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Pr="00AE3552" w:rsidRDefault="00D832E2" w:rsidP="00EE6BE3">
      <w:pPr>
        <w:outlineLvl w:val="0"/>
        <w:rPr>
          <w:lang w:val="sr-Cyrl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17557D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17557D">
        <w:rPr>
          <w:lang w:val="sr-Latn-RS"/>
        </w:rPr>
        <w:t>2179/17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140B6E">
        <w:rPr>
          <w:lang w:val="ru-RU"/>
        </w:rPr>
        <w:t>10</w:t>
      </w:r>
      <w:r w:rsidR="00EE6BE3">
        <w:rPr>
          <w:lang w:val="ru-RU"/>
        </w:rPr>
        <w:t>.</w:t>
      </w:r>
      <w:r w:rsidR="001F5CF8">
        <w:rPr>
          <w:lang w:val="ru-RU"/>
        </w:rPr>
        <w:t>05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AE3552">
        <w:rPr>
          <w:lang w:val="sr-Cyrl-RS"/>
        </w:rPr>
        <w:t>2020</w:t>
      </w:r>
      <w:r w:rsidR="001C72B0" w:rsidRPr="00AE3552">
        <w:rPr>
          <w:lang w:val="sr-Latn-RS"/>
        </w:rPr>
        <w:t>/17</w:t>
      </w:r>
      <w:r w:rsidR="006B360C" w:rsidRPr="00AE3552">
        <w:rPr>
          <w:lang w:val="sr-Cyrl-CS"/>
        </w:rPr>
        <w:t xml:space="preserve"> о</w:t>
      </w:r>
      <w:r w:rsidR="008A2F97" w:rsidRPr="00AE3552">
        <w:rPr>
          <w:lang w:val="sr-Cyrl-CS"/>
        </w:rPr>
        <w:t>д</w:t>
      </w:r>
      <w:r w:rsidR="008A2F97" w:rsidRPr="00AE3552">
        <w:rPr>
          <w:lang w:val="sr-Latn-RS"/>
        </w:rPr>
        <w:t xml:space="preserve"> </w:t>
      </w:r>
      <w:r w:rsidR="008A2F97" w:rsidRPr="00AE3552">
        <w:rPr>
          <w:lang w:val="sr-Cyrl-CS"/>
        </w:rPr>
        <w:t xml:space="preserve"> </w:t>
      </w:r>
      <w:r w:rsidR="00AE3552">
        <w:rPr>
          <w:lang w:val="sr-Cyrl-CS"/>
        </w:rPr>
        <w:t>03</w:t>
      </w:r>
      <w:r w:rsidR="00613A55" w:rsidRPr="00AE3552">
        <w:rPr>
          <w:lang w:val="ru-RU"/>
        </w:rPr>
        <w:t>.</w:t>
      </w:r>
      <w:r w:rsidR="00664BD9" w:rsidRPr="00AE3552">
        <w:rPr>
          <w:lang w:val="ru-RU"/>
        </w:rPr>
        <w:t>0</w:t>
      </w:r>
      <w:r w:rsidR="00AE3552">
        <w:rPr>
          <w:lang w:val="ru-RU"/>
        </w:rPr>
        <w:t>5</w:t>
      </w:r>
      <w:r w:rsidRPr="00AE3552">
        <w:rPr>
          <w:lang w:val="ru-RU"/>
        </w:rPr>
        <w:t>.201</w:t>
      </w:r>
      <w:r w:rsidR="00664BD9" w:rsidRPr="00AE3552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4C1E7F" w:rsidRDefault="004C1E7F" w:rsidP="00EE6BE3">
      <w:pPr>
        <w:tabs>
          <w:tab w:val="left" w:pos="5130"/>
        </w:tabs>
        <w:jc w:val="center"/>
        <w:rPr>
          <w:b/>
          <w:lang w:val="ru-RU"/>
        </w:rPr>
      </w:pPr>
    </w:p>
    <w:p w:rsidR="004C1E7F" w:rsidRPr="004C1E7F" w:rsidRDefault="004C1E7F" w:rsidP="004C1E7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4C1E7F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4C1E7F" w:rsidRPr="004C1E7F" w:rsidRDefault="004C1E7F" w:rsidP="004C1E7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трећ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а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а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– месо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и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месне прерађевине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4C1E7F" w:rsidRDefault="004C1E7F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E56E0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D73621">
        <w:rPr>
          <w:lang w:val="sr-Cyrl-CS"/>
        </w:rPr>
        <w:t xml:space="preserve">за Трећу партију-месо и месне прарађевине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6E56E0" w:rsidRDefault="006E56E0" w:rsidP="00A5656A">
      <w:pPr>
        <w:tabs>
          <w:tab w:val="left" w:pos="5130"/>
        </w:tabs>
        <w:rPr>
          <w:b/>
          <w:lang w:val="ru-RU"/>
        </w:rPr>
      </w:pPr>
      <w:r w:rsidRPr="006E56E0">
        <w:rPr>
          <w:b/>
          <w:lang w:val="ru-RU"/>
        </w:rPr>
        <w:t>''Котленик промет'' д.о.о Лађевци, ул. Лађевци број 540,  матични број:07369093, ПИБ:101957940</w:t>
      </w:r>
    </w:p>
    <w:p w:rsidR="006E56E0" w:rsidRDefault="006E56E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8F5D34" w:rsidRPr="008F5D34">
        <w:rPr>
          <w:lang w:val="sr-Cyrl-CS"/>
        </w:rPr>
        <w:t>1115/17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8A3516" w:rsidRPr="008A3516">
        <w:t xml:space="preserve"> </w:t>
      </w:r>
      <w:r w:rsidR="008A3516" w:rsidRPr="008A3516">
        <w:rPr>
          <w:lang w:val="sr-Cyrl-CS"/>
        </w:rPr>
        <w:t>Рок за достављање понуда био је до19.04.2017. године до 09:00 часова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Након спроведеног </w:t>
      </w:r>
      <w:r w:rsidR="005C2830">
        <w:rPr>
          <w:lang w:val="sr-Cyrl-CS"/>
        </w:rPr>
        <w:t xml:space="preserve">јавног </w:t>
      </w:r>
      <w:r>
        <w:rPr>
          <w:lang w:val="sr-Cyrl-CS"/>
        </w:rPr>
        <w:t>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001EC6" w:rsidRPr="00001EC6">
        <w:rPr>
          <w:lang w:val="ru-RU"/>
        </w:rPr>
        <w:t>15100000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001EC6">
        <w:rPr>
          <w:lang w:val="sr-Cyrl-CS"/>
        </w:rPr>
        <w:t xml:space="preserve"> за Трећу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001EC6">
        <w:rPr>
          <w:lang w:val="sr-Cyrl-CS"/>
        </w:rPr>
        <w:t xml:space="preserve"> месо и месне прерађевине</w:t>
      </w:r>
      <w:r w:rsidR="000C7A13">
        <w:rPr>
          <w:lang w:val="sr-Cyrl-CS"/>
        </w:rPr>
        <w:t>:</w:t>
      </w:r>
      <w:r w:rsidR="001C162B" w:rsidRPr="001C162B">
        <w:rPr>
          <w:lang w:val="sr-Cyrl-CS"/>
        </w:rPr>
        <w:t xml:space="preserve"> </w:t>
      </w:r>
      <w:r w:rsidR="00001EC6" w:rsidRPr="00001EC6">
        <w:rPr>
          <w:lang w:val="sr-Cyrl-CS"/>
        </w:rPr>
        <w:t xml:space="preserve">5.218.649,89 </w:t>
      </w:r>
      <w:r w:rsidR="000C7A13" w:rsidRPr="000C7A13">
        <w:rPr>
          <w:lang w:val="sr-Cyrl-CS"/>
        </w:rPr>
        <w:t xml:space="preserve"> </w:t>
      </w:r>
      <w:r w:rsidR="000C7A13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3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67"/>
        <w:gridCol w:w="1580"/>
        <w:gridCol w:w="1137"/>
      </w:tblGrid>
      <w:tr w:rsidR="001D10C7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23988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1752/17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323988" w:rsidP="00E46D2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''Паланка промет</w:t>
            </w:r>
            <w:r w:rsidR="002074C8">
              <w:rPr>
                <w:rFonts w:eastAsia="Calibri"/>
                <w:lang w:val="sr-Cyrl-RS"/>
              </w:rPr>
              <w:t>'' д.о.о.</w:t>
            </w:r>
            <w:r w:rsidR="005A7EA9" w:rsidRPr="005A7EA9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Смедеревска </w:t>
            </w:r>
            <w:r w:rsidR="00E46D2B">
              <w:rPr>
                <w:rFonts w:eastAsia="Calibri"/>
                <w:lang w:val="sr-Cyrl-RS"/>
              </w:rPr>
              <w:t>П</w:t>
            </w:r>
            <w:r>
              <w:rPr>
                <w:rFonts w:eastAsia="Calibri"/>
                <w:lang w:val="sr-Cyrl-RS"/>
              </w:rPr>
              <w:t>аланка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5A7EA9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</w:t>
            </w:r>
            <w:r w:rsidR="001D10C7"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23988" w:rsidP="0032398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</w:t>
            </w:r>
            <w:r w:rsidR="00B37907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20</w:t>
            </w:r>
          </w:p>
        </w:tc>
      </w:tr>
      <w:tr w:rsidR="002074C8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2074C8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B402A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1754/17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B402A" w:rsidP="006B402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''Котленик промет</w:t>
            </w:r>
            <w:r w:rsidR="002074C8">
              <w:rPr>
                <w:rFonts w:eastAsia="Calibri"/>
                <w:lang w:val="sr-Cyrl-RS"/>
              </w:rPr>
              <w:t>'' д.о</w:t>
            </w:r>
            <w:r w:rsidR="007227CF">
              <w:rPr>
                <w:rFonts w:eastAsia="Calibri"/>
                <w:lang w:val="sr-Cyrl-RS"/>
              </w:rPr>
              <w:t>.</w:t>
            </w:r>
            <w:r w:rsidR="002074C8">
              <w:rPr>
                <w:rFonts w:eastAsia="Calibri"/>
                <w:lang w:val="sr-Cyrl-RS"/>
              </w:rPr>
              <w:t xml:space="preserve">о. </w:t>
            </w:r>
            <w:r>
              <w:rPr>
                <w:rFonts w:eastAsia="Calibri"/>
                <w:lang w:val="sr-Cyrl-RS"/>
              </w:rPr>
              <w:t>Лађевци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B402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B402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2</w:t>
            </w:r>
            <w:r w:rsidR="006B402A">
              <w:rPr>
                <w:rFonts w:eastAsia="Calibri"/>
                <w:lang w:val="sr-Cyrl-CS"/>
              </w:rPr>
              <w:t>0</w:t>
            </w:r>
          </w:p>
        </w:tc>
      </w:tr>
      <w:tr w:rsidR="00610031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7E5D81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1758</w:t>
            </w:r>
            <w:r w:rsidR="00610031">
              <w:rPr>
                <w:rFonts w:eastAsia="Calibri"/>
                <w:lang w:val="sr-Cyrl-CS"/>
              </w:rPr>
              <w:t>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Pr="00F1480A" w:rsidRDefault="007E5D81" w:rsidP="00F1480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'' </w:t>
            </w:r>
            <w:r>
              <w:rPr>
                <w:rFonts w:eastAsia="Calibri"/>
                <w:lang w:val="sr-Latn-RS"/>
              </w:rPr>
              <w:t>Suvobor koop NN</w:t>
            </w:r>
            <w:r w:rsidR="00F1480A"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 xml:space="preserve"> </w:t>
            </w:r>
            <w:r w:rsidR="00F1480A">
              <w:rPr>
                <w:rFonts w:eastAsia="Calibri"/>
                <w:lang w:val="sr-Cyrl-RS"/>
              </w:rPr>
              <w:t>Чачак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7E5D81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7E5D81">
              <w:rPr>
                <w:rFonts w:eastAsia="Calibri"/>
                <w:lang w:val="sr-Cyrl-CS"/>
              </w:rPr>
              <w:t>33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 извршено је дана </w:t>
      </w:r>
      <w:r w:rsidR="00C77AD3">
        <w:rPr>
          <w:lang w:val="sr-Cyrl-CS"/>
        </w:rPr>
        <w:t>19</w:t>
      </w:r>
      <w:r w:rsidRPr="001D10C7">
        <w:rPr>
          <w:lang w:val="sr-Cyrl-CS"/>
        </w:rPr>
        <w:t xml:space="preserve">.04.2017.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546B56" w:rsidRPr="00546B56">
        <w:rPr>
          <w:b/>
          <w:lang w:val="sr-Cyrl-CS"/>
        </w:rPr>
        <w:t>''Паланка промет'' д.о.о. Смедеревска Паланка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654AAD" w:rsidRPr="00654AAD" w:rsidRDefault="00654AAD" w:rsidP="00654AAD">
      <w:pPr>
        <w:rPr>
          <w:lang w:val="sr-Cyrl-CS"/>
        </w:rPr>
      </w:pPr>
      <w:r>
        <w:rPr>
          <w:lang w:val="sr-Cyrl-CS"/>
        </w:rPr>
        <w:t>6.1</w:t>
      </w:r>
      <w:r w:rsidRPr="00654AAD">
        <w:rPr>
          <w:lang w:val="sr-Cyrl-CS"/>
        </w:rPr>
        <w:t>. Понуђена цена:</w:t>
      </w:r>
      <w:r>
        <w:rPr>
          <w:lang w:val="sr-Cyrl-CS"/>
        </w:rPr>
        <w:t xml:space="preserve"> </w:t>
      </w:r>
      <w:r w:rsidR="00817FA2">
        <w:rPr>
          <w:lang w:val="sr-Cyrl-CS"/>
        </w:rPr>
        <w:t xml:space="preserve">4.470.210,00 </w:t>
      </w:r>
      <w:r w:rsidRPr="00654AAD">
        <w:rPr>
          <w:lang w:val="sr-Cyrl-CS"/>
        </w:rPr>
        <w:t xml:space="preserve">дин. без ПДВ-а </w:t>
      </w:r>
      <w:r>
        <w:rPr>
          <w:lang w:val="sr-Cyrl-CS"/>
        </w:rPr>
        <w:t>односно</w:t>
      </w:r>
      <w:r w:rsidRPr="00654AAD">
        <w:rPr>
          <w:lang w:val="sr-Cyrl-CS"/>
        </w:rPr>
        <w:t xml:space="preserve"> </w:t>
      </w:r>
      <w:r w:rsidR="00817FA2">
        <w:rPr>
          <w:lang w:val="sr-Cyrl-CS"/>
        </w:rPr>
        <w:t>4.995.988,00</w:t>
      </w:r>
      <w:r>
        <w:rPr>
          <w:lang w:val="sr-Cyrl-CS"/>
        </w:rPr>
        <w:t xml:space="preserve"> </w:t>
      </w:r>
      <w:r w:rsidRPr="00654AAD">
        <w:rPr>
          <w:lang w:val="sr-Cyrl-CS"/>
        </w:rPr>
        <w:t xml:space="preserve"> дин.</w:t>
      </w:r>
      <w:r>
        <w:rPr>
          <w:lang w:val="sr-Cyrl-CS"/>
        </w:rPr>
        <w:t xml:space="preserve"> са ПДВ-ом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6.2</w:t>
      </w:r>
      <w:r w:rsidR="00654AAD" w:rsidRPr="00654AAD">
        <w:rPr>
          <w:lang w:val="sr-Cyrl-CS"/>
        </w:rPr>
        <w:t xml:space="preserve">. Рок испоруке: </w:t>
      </w:r>
      <w:r w:rsidR="00654AAD">
        <w:rPr>
          <w:lang w:val="sr-Cyrl-CS"/>
        </w:rPr>
        <w:t xml:space="preserve">1 </w:t>
      </w:r>
      <w:r w:rsidR="00654AAD" w:rsidRPr="00654AAD">
        <w:rPr>
          <w:lang w:val="sr-Cyrl-CS"/>
        </w:rPr>
        <w:t>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6.3</w:t>
      </w:r>
      <w:r w:rsidR="00654AAD" w:rsidRPr="00654AAD">
        <w:rPr>
          <w:lang w:val="sr-Cyrl-CS"/>
        </w:rPr>
        <w:t>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6.4</w:t>
      </w:r>
      <w:r w:rsidR="00654AAD" w:rsidRPr="00654AAD">
        <w:rPr>
          <w:lang w:val="sr-Cyrl-CS"/>
        </w:rPr>
        <w:t>. Рок важења понуде:</w:t>
      </w:r>
      <w:r w:rsidR="000345E9">
        <w:rPr>
          <w:lang w:val="sr-Cyrl-CS"/>
        </w:rPr>
        <w:t xml:space="preserve"> 91</w:t>
      </w:r>
      <w:r w:rsidR="00654AAD" w:rsidRPr="00654AAD">
        <w:rPr>
          <w:lang w:val="sr-Cyrl-CS"/>
        </w:rPr>
        <w:t xml:space="preserve"> 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6.5</w:t>
      </w:r>
      <w:r w:rsidR="00654AAD" w:rsidRPr="00654AAD">
        <w:rPr>
          <w:lang w:val="sr-Cyrl-CS"/>
        </w:rPr>
        <w:t>. Рок важења фиксне цене добара из дате понуде:</w:t>
      </w:r>
      <w:r w:rsidR="00654AAD">
        <w:rPr>
          <w:lang w:val="sr-Cyrl-CS"/>
        </w:rPr>
        <w:t xml:space="preserve"> 9</w:t>
      </w:r>
      <w:r w:rsidR="000345E9">
        <w:rPr>
          <w:lang w:val="sr-Cyrl-CS"/>
        </w:rPr>
        <w:t>1</w:t>
      </w:r>
      <w:r w:rsidR="00654AAD" w:rsidRPr="00654AAD">
        <w:rPr>
          <w:lang w:val="sr-Cyrl-CS"/>
        </w:rPr>
        <w:t xml:space="preserve"> дан од дана отварања понуда.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6.6</w:t>
      </w:r>
      <w:r w:rsidR="00654AAD" w:rsidRPr="00654AAD">
        <w:rPr>
          <w:lang w:val="sr-Cyrl-CS"/>
        </w:rPr>
        <w:t>. Понуђач понуду подноси:</w:t>
      </w:r>
      <w:r>
        <w:rPr>
          <w:lang w:val="sr-Cyrl-CS"/>
        </w:rPr>
        <w:t xml:space="preserve"> самостално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7227CF" w:rsidRPr="007227CF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t xml:space="preserve">Понуђач: </w:t>
      </w:r>
      <w:r w:rsidR="009A2536" w:rsidRPr="009A2536">
        <w:rPr>
          <w:b/>
          <w:lang w:val="sr-Cyrl-CS"/>
        </w:rPr>
        <w:t>''Котленик промет'' д.о.о. Лађевци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 xml:space="preserve">6.1. Понуђена цена: </w:t>
      </w:r>
      <w:r w:rsidR="00535A25">
        <w:rPr>
          <w:lang w:val="sr-Cyrl-CS"/>
        </w:rPr>
        <w:t xml:space="preserve">4.258.490,00 </w:t>
      </w:r>
      <w:r w:rsidRPr="007227CF">
        <w:rPr>
          <w:lang w:val="sr-Cyrl-CS"/>
        </w:rPr>
        <w:t xml:space="preserve">дин. без ПДВ-а односно </w:t>
      </w:r>
      <w:r w:rsidR="00535A25">
        <w:rPr>
          <w:lang w:val="sr-Cyrl-CS"/>
        </w:rPr>
        <w:t>4.758.626,00</w:t>
      </w:r>
      <w:r w:rsidRPr="007227CF">
        <w:rPr>
          <w:lang w:val="sr-Cyrl-CS"/>
        </w:rPr>
        <w:t xml:space="preserve">  дин. са ПДВ-ом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lastRenderedPageBreak/>
        <w:t>6.2. Рок испоруке: 1 дан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 xml:space="preserve">6.4. Рок важења понуде: </w:t>
      </w:r>
      <w:r w:rsidR="00535A25">
        <w:rPr>
          <w:lang w:val="sr-Cyrl-CS"/>
        </w:rPr>
        <w:t>90</w:t>
      </w:r>
      <w:r w:rsidRPr="007227CF">
        <w:rPr>
          <w:lang w:val="sr-Cyrl-CS"/>
        </w:rPr>
        <w:t xml:space="preserve"> дан</w:t>
      </w:r>
      <w:r w:rsidR="00EF520D">
        <w:rPr>
          <w:lang w:val="sr-Cyrl-CS"/>
        </w:rPr>
        <w:t>а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6.5. Рок важења фикс</w:t>
      </w:r>
      <w:r w:rsidR="00EF520D">
        <w:rPr>
          <w:lang w:val="sr-Cyrl-CS"/>
        </w:rPr>
        <w:t xml:space="preserve">не цене добара из </w:t>
      </w:r>
      <w:r w:rsidR="00D031A0">
        <w:rPr>
          <w:lang w:val="sr-Cyrl-CS"/>
        </w:rPr>
        <w:t>дате понуде: 90</w:t>
      </w:r>
      <w:r w:rsidRPr="007227CF">
        <w:rPr>
          <w:lang w:val="sr-Cyrl-CS"/>
        </w:rPr>
        <w:t xml:space="preserve"> дан</w:t>
      </w:r>
      <w:r w:rsidR="00EF520D">
        <w:rPr>
          <w:lang w:val="sr-Cyrl-CS"/>
        </w:rPr>
        <w:t>а</w:t>
      </w:r>
      <w:r w:rsidRPr="007227CF">
        <w:rPr>
          <w:lang w:val="sr-Cyrl-CS"/>
        </w:rPr>
        <w:t xml:space="preserve"> од дана отварања понуда.</w:t>
      </w:r>
    </w:p>
    <w:p w:rsid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6.6. Понуђач понуду подноси: самостално</w:t>
      </w:r>
    </w:p>
    <w:p w:rsidR="00FC7843" w:rsidRDefault="00FC7843" w:rsidP="007227CF">
      <w:pPr>
        <w:rPr>
          <w:lang w:val="sr-Cyrl-CS"/>
        </w:rPr>
      </w:pPr>
    </w:p>
    <w:p w:rsidR="002E6FBF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t xml:space="preserve">Понуђач: </w:t>
      </w:r>
      <w:r w:rsidR="002E6FBF" w:rsidRPr="002E6FBF">
        <w:rPr>
          <w:b/>
          <w:lang w:val="sr-Cyrl-CS"/>
        </w:rPr>
        <w:t>'' Suvobor koop NN</w:t>
      </w:r>
      <w:r w:rsidR="00EA5028">
        <w:rPr>
          <w:b/>
          <w:lang w:val="sr-Cyrl-CS"/>
        </w:rPr>
        <w:t>''</w:t>
      </w:r>
      <w:r w:rsidR="002E6FBF" w:rsidRPr="002E6FBF">
        <w:rPr>
          <w:b/>
          <w:lang w:val="sr-Cyrl-CS"/>
        </w:rPr>
        <w:t xml:space="preserve"> </w:t>
      </w:r>
      <w:r w:rsidR="00EA5028">
        <w:rPr>
          <w:b/>
          <w:lang w:val="sr-Cyrl-CS"/>
        </w:rPr>
        <w:t>Чачак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Основни елементи понуде: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6.1. Понуђена цена: </w:t>
      </w:r>
      <w:r w:rsidR="00B16705">
        <w:rPr>
          <w:lang w:val="sr-Cyrl-CS"/>
        </w:rPr>
        <w:t xml:space="preserve">4.205.565,00 </w:t>
      </w:r>
      <w:r w:rsidRPr="00FC7843">
        <w:rPr>
          <w:lang w:val="sr-Cyrl-CS"/>
        </w:rPr>
        <w:t xml:space="preserve"> дин. без ПДВ-а односно </w:t>
      </w:r>
      <w:r w:rsidR="00B16705">
        <w:rPr>
          <w:lang w:val="sr-Cyrl-CS"/>
        </w:rPr>
        <w:t xml:space="preserve">4.707.578,00 </w:t>
      </w:r>
      <w:r w:rsidRPr="00FC7843">
        <w:rPr>
          <w:lang w:val="sr-Cyrl-CS"/>
        </w:rPr>
        <w:t>дин. са ПДВ-ом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6.2. Рок испоруке: 1 дан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6.4. Рок важења понуде: </w:t>
      </w:r>
      <w:r w:rsidR="00B16705">
        <w:rPr>
          <w:lang w:val="sr-Cyrl-CS"/>
        </w:rPr>
        <w:t>95</w:t>
      </w:r>
      <w:r w:rsidRPr="00FC7843">
        <w:rPr>
          <w:lang w:val="sr-Cyrl-CS"/>
        </w:rPr>
        <w:t xml:space="preserve"> дан</w:t>
      </w:r>
      <w:r w:rsidR="000D6195">
        <w:rPr>
          <w:lang w:val="sr-Cyrl-CS"/>
        </w:rPr>
        <w:t>а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6.5. Рок важења фиксне цене добара из дате понуде: </w:t>
      </w:r>
      <w:r w:rsidR="00B16705">
        <w:rPr>
          <w:lang w:val="sr-Cyrl-CS"/>
        </w:rPr>
        <w:t>9</w:t>
      </w:r>
      <w:r w:rsidR="000D6195">
        <w:rPr>
          <w:lang w:val="sr-Cyrl-CS"/>
        </w:rPr>
        <w:t>5</w:t>
      </w:r>
      <w:r w:rsidRPr="00FC7843">
        <w:rPr>
          <w:lang w:val="sr-Cyrl-CS"/>
        </w:rPr>
        <w:t xml:space="preserve"> дан</w:t>
      </w:r>
      <w:r w:rsidR="000D6195">
        <w:rPr>
          <w:lang w:val="sr-Cyrl-CS"/>
        </w:rPr>
        <w:t>а</w:t>
      </w:r>
      <w:r w:rsidRPr="00FC7843">
        <w:rPr>
          <w:lang w:val="sr-Cyrl-CS"/>
        </w:rPr>
        <w:t xml:space="preserve"> од дана отварања понуда.</w:t>
      </w:r>
    </w:p>
    <w:p w:rsidR="00360CDE" w:rsidRDefault="00FC7843" w:rsidP="00FC7843">
      <w:pPr>
        <w:rPr>
          <w:lang w:val="sr-Cyrl-CS"/>
        </w:rPr>
      </w:pPr>
      <w:r w:rsidRPr="00FC7843">
        <w:rPr>
          <w:lang w:val="sr-Cyrl-CS"/>
        </w:rPr>
        <w:t>6.6. Понуђач понуду подноси: самостално</w:t>
      </w:r>
    </w:p>
    <w:p w:rsidR="00B443A9" w:rsidRDefault="00B443A9" w:rsidP="00FC7843">
      <w:pPr>
        <w:rPr>
          <w:lang w:val="sr-Cyrl-CS"/>
        </w:rPr>
      </w:pPr>
    </w:p>
    <w:p w:rsidR="00B443A9" w:rsidRDefault="00B443A9" w:rsidP="00C22254">
      <w:pPr>
        <w:rPr>
          <w:lang w:val="sr-Cyrl-CS"/>
        </w:rPr>
      </w:pPr>
    </w:p>
    <w:p w:rsidR="00B443A9" w:rsidRDefault="003B70F2" w:rsidP="00C22254">
      <w:pPr>
        <w:rPr>
          <w:lang w:val="sr-Cyrl-CS"/>
        </w:rPr>
      </w:pPr>
      <w:r w:rsidRPr="003B70F2">
        <w:rPr>
          <w:lang w:val="sr-Cyrl-CS"/>
        </w:rPr>
        <w:t>Стручна оцена понуда:</w:t>
      </w:r>
    </w:p>
    <w:p w:rsidR="003C5070" w:rsidRDefault="003C5070" w:rsidP="00EE6BE3">
      <w:pPr>
        <w:tabs>
          <w:tab w:val="left" w:pos="5130"/>
        </w:tabs>
        <w:rPr>
          <w:lang w:val="ru-RU"/>
        </w:rPr>
      </w:pPr>
    </w:p>
    <w:p w:rsidR="00104F36" w:rsidRPr="00104F36" w:rsidRDefault="00104F36" w:rsidP="00104F36">
      <w:pPr>
        <w:tabs>
          <w:tab w:val="left" w:pos="5130"/>
        </w:tabs>
        <w:jc w:val="both"/>
        <w:rPr>
          <w:lang w:val="ru-RU"/>
        </w:rPr>
      </w:pPr>
      <w:r w:rsidRPr="00104F36">
        <w:rPr>
          <w:lang w:val="ru-RU"/>
        </w:rPr>
        <w:t xml:space="preserve">Комисија је у поступку стручне оцене понуда констатовала да је понуда понђача </w:t>
      </w:r>
      <w:r w:rsidRPr="00104F36">
        <w:rPr>
          <w:b/>
          <w:lang w:val="ru-RU"/>
        </w:rPr>
        <w:t>''Паланка промет'' д.о.о. Смедеревска Паланка</w:t>
      </w:r>
      <w:r w:rsidRPr="00104F36">
        <w:rPr>
          <w:lang w:val="ru-RU"/>
        </w:rPr>
        <w:t xml:space="preserve">  </w:t>
      </w:r>
      <w:r w:rsidRPr="00F93946">
        <w:rPr>
          <w:b/>
          <w:lang w:val="ru-RU"/>
        </w:rPr>
        <w:t>неприхватљива</w:t>
      </w:r>
      <w:r w:rsidRPr="00104F36">
        <w:rPr>
          <w:lang w:val="ru-RU"/>
        </w:rPr>
        <w:t>,  из разлога што  није доставио доказе о испуњености обавезних услова из чл.75. ст.1 тач. 5 Закона о јавним набавкама и то: Потврду Министарства пољопривреде и заштите животне средине о упису објекта у централни регистар, Потврду Министарства пољопривреде и заштите животне средине о упису субјекта у централни регистар или Извод из регистра одобрених објеката издат од стране Министарства пољипривреде и заштите животне средине за произвођаче чије производе нуди и које је навео у техничкој спецификацији и то</w:t>
      </w:r>
      <w:r w:rsidR="00D822C8">
        <w:rPr>
          <w:lang w:val="ru-RU"/>
        </w:rPr>
        <w:t xml:space="preserve"> за</w:t>
      </w:r>
      <w:r w:rsidRPr="00104F36">
        <w:rPr>
          <w:lang w:val="ru-RU"/>
        </w:rPr>
        <w:t>:  ''Месопромет'' д.о.о Велика Плана, Доо ''Бајан'' Смедерево, ИМ ''Матијевић'' ДОО Нови Сад, СЗТР ''Месара Марина Лесковац''.</w:t>
      </w:r>
    </w:p>
    <w:p w:rsidR="00104F36" w:rsidRPr="00104F36" w:rsidRDefault="00104F36" w:rsidP="00104F36">
      <w:pPr>
        <w:tabs>
          <w:tab w:val="left" w:pos="5130"/>
        </w:tabs>
        <w:jc w:val="both"/>
        <w:rPr>
          <w:lang w:val="ru-RU"/>
        </w:rPr>
      </w:pPr>
      <w:r w:rsidRPr="00104F36">
        <w:rPr>
          <w:lang w:val="ru-RU"/>
        </w:rPr>
        <w:t>Такође понуђач ''Паланка промет'' д</w:t>
      </w:r>
      <w:r w:rsidR="00E4530B">
        <w:rPr>
          <w:lang w:val="ru-RU"/>
        </w:rPr>
        <w:t>.</w:t>
      </w:r>
      <w:r w:rsidRPr="00104F36">
        <w:rPr>
          <w:lang w:val="ru-RU"/>
        </w:rPr>
        <w:t>о</w:t>
      </w:r>
      <w:r w:rsidR="00E4530B">
        <w:rPr>
          <w:lang w:val="ru-RU"/>
        </w:rPr>
        <w:t>.</w:t>
      </w:r>
      <w:r w:rsidRPr="00104F36">
        <w:rPr>
          <w:lang w:val="ru-RU"/>
        </w:rPr>
        <w:t>о</w:t>
      </w:r>
      <w:r w:rsidR="00E4530B">
        <w:rPr>
          <w:lang w:val="ru-RU"/>
        </w:rPr>
        <w:t>.</w:t>
      </w:r>
      <w:r w:rsidRPr="00104F36">
        <w:rPr>
          <w:lang w:val="ru-RU"/>
        </w:rPr>
        <w:t xml:space="preserve"> Смедеревска Паланка није доставио доказ о испуњености додатних услова и то: Сертификат ISO 9001:2008 или Сертификат ISO 22000 за произвођаче: ''Месопромет'' д.о.о Велика Плана, Доо ''Бајан'' Смедерево, ИМ ''Матијевић'' ДОО Нови Сад, СЗТР ''Месара Марина Лесковац''.</w:t>
      </w:r>
    </w:p>
    <w:p w:rsidR="00104F36" w:rsidRPr="00104F36" w:rsidRDefault="00104F36" w:rsidP="00104F36">
      <w:pPr>
        <w:tabs>
          <w:tab w:val="left" w:pos="5130"/>
        </w:tabs>
        <w:jc w:val="both"/>
        <w:rPr>
          <w:lang w:val="ru-RU"/>
        </w:rPr>
      </w:pPr>
    </w:p>
    <w:p w:rsidR="00104F36" w:rsidRPr="0066568F" w:rsidRDefault="00104F36" w:rsidP="00104F36">
      <w:pPr>
        <w:tabs>
          <w:tab w:val="left" w:pos="5130"/>
        </w:tabs>
        <w:jc w:val="both"/>
        <w:rPr>
          <w:lang w:val="sr-Cyrl-RS"/>
        </w:rPr>
      </w:pPr>
      <w:r w:rsidRPr="00104F36">
        <w:rPr>
          <w:lang w:val="ru-RU"/>
        </w:rPr>
        <w:t>Понуда понђача</w:t>
      </w:r>
      <w:r w:rsidR="00E4530B">
        <w:rPr>
          <w:lang w:val="ru-RU"/>
        </w:rPr>
        <w:t xml:space="preserve"> </w:t>
      </w:r>
      <w:r w:rsidR="00E4530B" w:rsidRPr="00E4530B">
        <w:rPr>
          <w:b/>
          <w:lang w:val="ru-RU"/>
        </w:rPr>
        <w:t>''Suvobor koop NN</w:t>
      </w:r>
      <w:r w:rsidR="00AB2F0E">
        <w:rPr>
          <w:b/>
          <w:lang w:val="ru-RU"/>
        </w:rPr>
        <w:t>''</w:t>
      </w:r>
      <w:r w:rsidR="00E4530B" w:rsidRPr="00E4530B">
        <w:rPr>
          <w:b/>
          <w:lang w:val="ru-RU"/>
        </w:rPr>
        <w:t xml:space="preserve"> </w:t>
      </w:r>
      <w:r w:rsidR="00AB2F0E">
        <w:rPr>
          <w:b/>
          <w:lang w:val="ru-RU"/>
        </w:rPr>
        <w:t>Чачак</w:t>
      </w:r>
      <w:r w:rsidRPr="00104F36">
        <w:rPr>
          <w:lang w:val="ru-RU"/>
        </w:rPr>
        <w:t xml:space="preserve"> је оцењена као </w:t>
      </w:r>
      <w:r w:rsidRPr="00AB2F0E">
        <w:rPr>
          <w:b/>
          <w:lang w:val="ru-RU"/>
        </w:rPr>
        <w:t>неприхватљива</w:t>
      </w:r>
      <w:r w:rsidRPr="00104F36">
        <w:rPr>
          <w:lang w:val="ru-RU"/>
        </w:rPr>
        <w:t>,  из разлога што није доставио доказе о испуњености обавезних услова из чл.75. ст.1 тач. 5</w:t>
      </w:r>
      <w:r w:rsidR="000E4B07">
        <w:rPr>
          <w:lang w:val="ru-RU"/>
        </w:rPr>
        <w:t>.</w:t>
      </w:r>
      <w:r w:rsidRPr="00104F36">
        <w:rPr>
          <w:lang w:val="ru-RU"/>
        </w:rPr>
        <w:t xml:space="preserve"> Закона о јавним набавкама и то Потврду Министарства пољопривреде и заштите животне средине о упису субјекта у централни регистар за произвођача чије производе нуди и којег је навео у техничкој спецификацији и то</w:t>
      </w:r>
      <w:r w:rsidR="000E4B07">
        <w:rPr>
          <w:lang w:val="ru-RU"/>
        </w:rPr>
        <w:t xml:space="preserve"> за</w:t>
      </w:r>
      <w:r w:rsidR="0066568F">
        <w:rPr>
          <w:lang w:val="ru-RU"/>
        </w:rPr>
        <w:t>: СЗТР</w:t>
      </w:r>
      <w:r w:rsidRPr="00104F36">
        <w:rPr>
          <w:lang w:val="ru-RU"/>
        </w:rPr>
        <w:t xml:space="preserve"> ''Вукеновић'' Бољевци</w:t>
      </w:r>
    </w:p>
    <w:p w:rsidR="003C5070" w:rsidRDefault="00104F36" w:rsidP="00104F36">
      <w:pPr>
        <w:tabs>
          <w:tab w:val="left" w:pos="5130"/>
        </w:tabs>
        <w:jc w:val="both"/>
        <w:rPr>
          <w:lang w:val="ru-RU"/>
        </w:rPr>
      </w:pPr>
      <w:r w:rsidRPr="00104F36">
        <w:rPr>
          <w:lang w:val="ru-RU"/>
        </w:rPr>
        <w:lastRenderedPageBreak/>
        <w:t>Понуђач</w:t>
      </w:r>
      <w:r w:rsidR="000E4B07">
        <w:rPr>
          <w:lang w:val="ru-RU"/>
        </w:rPr>
        <w:t xml:space="preserve"> </w:t>
      </w:r>
      <w:r w:rsidR="000E4B07" w:rsidRPr="000E4B07">
        <w:rPr>
          <w:lang w:val="ru-RU"/>
        </w:rPr>
        <w:t>''Suvobor koop NN</w:t>
      </w:r>
      <w:r w:rsidR="00512577">
        <w:rPr>
          <w:lang w:val="ru-RU"/>
        </w:rPr>
        <w:t>''</w:t>
      </w:r>
      <w:r w:rsidR="000E4B07" w:rsidRPr="000E4B07">
        <w:rPr>
          <w:lang w:val="ru-RU"/>
        </w:rPr>
        <w:t xml:space="preserve"> </w:t>
      </w:r>
      <w:r w:rsidR="00512577">
        <w:rPr>
          <w:lang w:val="ru-RU"/>
        </w:rPr>
        <w:t>Чачак</w:t>
      </w:r>
      <w:r w:rsidRPr="00104F36">
        <w:rPr>
          <w:lang w:val="ru-RU"/>
        </w:rPr>
        <w:t xml:space="preserve"> није доставио доказе о испуњености додатних услова и то: доказ о примени H</w:t>
      </w:r>
      <w:r w:rsidR="0027407E">
        <w:rPr>
          <w:lang w:val="ru-RU"/>
        </w:rPr>
        <w:t>А</w:t>
      </w:r>
      <w:r w:rsidRPr="00104F36">
        <w:rPr>
          <w:lang w:val="ru-RU"/>
        </w:rPr>
        <w:t>CCP стандарда</w:t>
      </w:r>
      <w:r w:rsidR="0027407E">
        <w:rPr>
          <w:lang w:val="ru-RU"/>
        </w:rPr>
        <w:t xml:space="preserve"> </w:t>
      </w:r>
      <w:r w:rsidRPr="00104F36">
        <w:rPr>
          <w:lang w:val="ru-RU"/>
        </w:rPr>
        <w:t xml:space="preserve">- </w:t>
      </w:r>
      <w:r w:rsidR="0027407E">
        <w:rPr>
          <w:lang w:val="ru-RU"/>
        </w:rPr>
        <w:t>копију важећег с</w:t>
      </w:r>
      <w:r w:rsidRPr="00104F36">
        <w:rPr>
          <w:lang w:val="ru-RU"/>
        </w:rPr>
        <w:t>ертификат</w:t>
      </w:r>
      <w:r w:rsidR="0027407E">
        <w:rPr>
          <w:lang w:val="ru-RU"/>
        </w:rPr>
        <w:t>а</w:t>
      </w:r>
      <w:r w:rsidRPr="00104F36">
        <w:rPr>
          <w:lang w:val="ru-RU"/>
        </w:rPr>
        <w:t xml:space="preserve"> H</w:t>
      </w:r>
      <w:r w:rsidR="0027407E">
        <w:rPr>
          <w:lang w:val="ru-RU"/>
        </w:rPr>
        <w:t>А</w:t>
      </w:r>
      <w:r w:rsidRPr="00104F36">
        <w:rPr>
          <w:lang w:val="ru-RU"/>
        </w:rPr>
        <w:t>CCP за произвођача''Агримес'' д.о.о Б</w:t>
      </w:r>
      <w:r w:rsidR="00DF6D9D">
        <w:rPr>
          <w:lang w:val="ru-RU"/>
        </w:rPr>
        <w:t>еоград  ,  а за произвођача СЗТР</w:t>
      </w:r>
      <w:r w:rsidRPr="00104F36">
        <w:rPr>
          <w:lang w:val="ru-RU"/>
        </w:rPr>
        <w:t xml:space="preserve"> ''Вукеновић'' Бољевци није доставио </w:t>
      </w:r>
      <w:r w:rsidR="0027407E">
        <w:rPr>
          <w:lang w:val="ru-RU"/>
        </w:rPr>
        <w:t>копију важећег с</w:t>
      </w:r>
      <w:r w:rsidRPr="00104F36">
        <w:rPr>
          <w:lang w:val="ru-RU"/>
        </w:rPr>
        <w:t>ертификат</w:t>
      </w:r>
      <w:r w:rsidR="0027407E">
        <w:rPr>
          <w:lang w:val="ru-RU"/>
        </w:rPr>
        <w:t>а</w:t>
      </w:r>
      <w:r w:rsidRPr="00104F36">
        <w:rPr>
          <w:lang w:val="ru-RU"/>
        </w:rPr>
        <w:t xml:space="preserve"> ISO 9001:2008 или </w:t>
      </w:r>
      <w:r w:rsidR="0027407E" w:rsidRPr="0027407E">
        <w:rPr>
          <w:lang w:val="ru-RU"/>
        </w:rPr>
        <w:t>копију важећег сертификата</w:t>
      </w:r>
      <w:r w:rsidR="0027407E">
        <w:rPr>
          <w:lang w:val="ru-RU"/>
        </w:rPr>
        <w:t xml:space="preserve"> </w:t>
      </w:r>
      <w:r w:rsidRPr="00104F36">
        <w:rPr>
          <w:lang w:val="ru-RU"/>
        </w:rPr>
        <w:t>ISO 22000</w:t>
      </w:r>
      <w:r w:rsidR="0027407E">
        <w:rPr>
          <w:lang w:val="ru-RU"/>
        </w:rPr>
        <w:t>.</w:t>
      </w:r>
    </w:p>
    <w:p w:rsidR="003C5070" w:rsidRDefault="003C5070" w:rsidP="00CA2CD5">
      <w:pPr>
        <w:tabs>
          <w:tab w:val="left" w:pos="5130"/>
        </w:tabs>
        <w:jc w:val="both"/>
        <w:rPr>
          <w:lang w:val="ru-RU"/>
        </w:rPr>
      </w:pPr>
    </w:p>
    <w:p w:rsidR="006C1BF4" w:rsidRPr="006C1BF4" w:rsidRDefault="006C1BF4" w:rsidP="006C1BF4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 xml:space="preserve">Понуда понђача </w:t>
      </w:r>
      <w:r w:rsidRPr="006F2DDB">
        <w:rPr>
          <w:b/>
          <w:lang w:val="ru-RU"/>
        </w:rPr>
        <w:t>''Котленик промет'' д.о.о Лађевци</w:t>
      </w:r>
      <w:r w:rsidRPr="006C1BF4">
        <w:rPr>
          <w:lang w:val="ru-RU"/>
        </w:rPr>
        <w:t xml:space="preserve"> је оцењена као </w:t>
      </w:r>
      <w:r w:rsidRPr="006F2DDB">
        <w:rPr>
          <w:b/>
          <w:lang w:val="ru-RU"/>
        </w:rPr>
        <w:t>прихватљива</w:t>
      </w:r>
      <w:r w:rsidR="00923A40">
        <w:rPr>
          <w:b/>
          <w:lang w:val="ru-RU"/>
        </w:rPr>
        <w:t>.</w:t>
      </w:r>
    </w:p>
    <w:p w:rsidR="006C1BF4" w:rsidRPr="006C1BF4" w:rsidRDefault="006C1BF4" w:rsidP="006C1BF4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C1BF4" w:rsidRDefault="006C1BF4" w:rsidP="006C1BF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1.</w:t>
      </w:r>
      <w:r w:rsidRPr="006C1BF4">
        <w:rPr>
          <w:lang w:val="ru-RU"/>
        </w:rPr>
        <w:t>''Котленик промет'' д.о.о Лађевци</w:t>
      </w: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2663C5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Трећа 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>месо и месне прерађевине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97193" w:rsidRDefault="00E97193" w:rsidP="00E97193">
      <w:pPr>
        <w:jc w:val="both"/>
        <w:rPr>
          <w:b/>
          <w:noProof/>
          <w:lang w:val="sr-Cyrl-CS"/>
        </w:rPr>
      </w:pPr>
      <w:r w:rsidRPr="00E97193">
        <w:rPr>
          <w:b/>
          <w:noProof/>
          <w:lang w:val="sr-Cyrl-CS"/>
        </w:rPr>
        <w:t xml:space="preserve">''Котленик промет'' д.о.о Лађевци, ул. Лађевци број 540,  матични број:07369093, ПИБ:101957940 </w:t>
      </w:r>
    </w:p>
    <w:p w:rsidR="00E97193" w:rsidRPr="00E97193" w:rsidRDefault="00E97193" w:rsidP="00E97193">
      <w:pPr>
        <w:jc w:val="both"/>
        <w:rPr>
          <w:b/>
          <w:noProof/>
          <w:lang w:val="sr-Cyrl-CS"/>
        </w:rPr>
      </w:pPr>
    </w:p>
    <w:p w:rsidR="0095487F" w:rsidRDefault="00E97193" w:rsidP="00E97193">
      <w:pPr>
        <w:jc w:val="both"/>
        <w:rPr>
          <w:noProof/>
          <w:lang w:val="sr-Cyrl-CS"/>
        </w:rPr>
      </w:pPr>
      <w:r w:rsidRPr="00E97193">
        <w:rPr>
          <w:noProof/>
          <w:lang w:val="sr-Cyrl-CS"/>
        </w:rPr>
        <w:t>и који ће пр</w:t>
      </w:r>
      <w:r>
        <w:rPr>
          <w:noProof/>
          <w:lang w:val="sr-Cyrl-CS"/>
        </w:rPr>
        <w:t xml:space="preserve">едметну набавку реализовати </w:t>
      </w:r>
      <w:r w:rsidRPr="00E97193">
        <w:rPr>
          <w:noProof/>
          <w:lang w:val="sr-Cyrl-CS"/>
        </w:rPr>
        <w:t>самостално и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D5295A">
        <w:rPr>
          <w:lang w:val="ru-RU"/>
        </w:rPr>
        <w:t>трећа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32FF2"/>
    <w:rsid w:val="000345E9"/>
    <w:rsid w:val="00065175"/>
    <w:rsid w:val="000751C3"/>
    <w:rsid w:val="000962A7"/>
    <w:rsid w:val="000C7A13"/>
    <w:rsid w:val="000D6195"/>
    <w:rsid w:val="000D7CDD"/>
    <w:rsid w:val="000E4B07"/>
    <w:rsid w:val="00104F36"/>
    <w:rsid w:val="00112AF8"/>
    <w:rsid w:val="00120E9C"/>
    <w:rsid w:val="00140B6E"/>
    <w:rsid w:val="00140EE4"/>
    <w:rsid w:val="0017557D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074C8"/>
    <w:rsid w:val="002663C5"/>
    <w:rsid w:val="00270193"/>
    <w:rsid w:val="0027375A"/>
    <w:rsid w:val="0027407E"/>
    <w:rsid w:val="00283F36"/>
    <w:rsid w:val="002902C9"/>
    <w:rsid w:val="002B1F12"/>
    <w:rsid w:val="002C0D17"/>
    <w:rsid w:val="002D06C8"/>
    <w:rsid w:val="002E6452"/>
    <w:rsid w:val="002E6F8E"/>
    <w:rsid w:val="002E6FBF"/>
    <w:rsid w:val="00323988"/>
    <w:rsid w:val="00360CDE"/>
    <w:rsid w:val="003641FE"/>
    <w:rsid w:val="003B70F2"/>
    <w:rsid w:val="003C5070"/>
    <w:rsid w:val="00417559"/>
    <w:rsid w:val="004621E9"/>
    <w:rsid w:val="004A54B1"/>
    <w:rsid w:val="004C1E7F"/>
    <w:rsid w:val="004E5C7A"/>
    <w:rsid w:val="00512577"/>
    <w:rsid w:val="00535A25"/>
    <w:rsid w:val="00546B56"/>
    <w:rsid w:val="0055169E"/>
    <w:rsid w:val="0056018C"/>
    <w:rsid w:val="00560DA7"/>
    <w:rsid w:val="00582B9A"/>
    <w:rsid w:val="00590287"/>
    <w:rsid w:val="005A7EA9"/>
    <w:rsid w:val="005B3DC5"/>
    <w:rsid w:val="005C2830"/>
    <w:rsid w:val="005D683F"/>
    <w:rsid w:val="005F725E"/>
    <w:rsid w:val="005F7C78"/>
    <w:rsid w:val="00610031"/>
    <w:rsid w:val="00613A55"/>
    <w:rsid w:val="00616BAD"/>
    <w:rsid w:val="0063242B"/>
    <w:rsid w:val="00654AAD"/>
    <w:rsid w:val="006615CC"/>
    <w:rsid w:val="00664BD9"/>
    <w:rsid w:val="0066568F"/>
    <w:rsid w:val="0067243D"/>
    <w:rsid w:val="006B360C"/>
    <w:rsid w:val="006B402A"/>
    <w:rsid w:val="006C1BF4"/>
    <w:rsid w:val="006E56E0"/>
    <w:rsid w:val="006E6BC8"/>
    <w:rsid w:val="006F2DDB"/>
    <w:rsid w:val="00702E94"/>
    <w:rsid w:val="007227CF"/>
    <w:rsid w:val="007521DD"/>
    <w:rsid w:val="007638F7"/>
    <w:rsid w:val="00763D8C"/>
    <w:rsid w:val="00781021"/>
    <w:rsid w:val="007A5A40"/>
    <w:rsid w:val="007B259F"/>
    <w:rsid w:val="007E2356"/>
    <w:rsid w:val="007E2CF0"/>
    <w:rsid w:val="007E5D81"/>
    <w:rsid w:val="007E75FE"/>
    <w:rsid w:val="007F67A8"/>
    <w:rsid w:val="00815F77"/>
    <w:rsid w:val="00817FA2"/>
    <w:rsid w:val="00820325"/>
    <w:rsid w:val="00824AC0"/>
    <w:rsid w:val="00851CA8"/>
    <w:rsid w:val="00864F58"/>
    <w:rsid w:val="00865B05"/>
    <w:rsid w:val="008873CC"/>
    <w:rsid w:val="008902B3"/>
    <w:rsid w:val="008915A9"/>
    <w:rsid w:val="008A2F97"/>
    <w:rsid w:val="008A3516"/>
    <w:rsid w:val="008F5D34"/>
    <w:rsid w:val="008F6B9B"/>
    <w:rsid w:val="008F78B4"/>
    <w:rsid w:val="009111C8"/>
    <w:rsid w:val="00923A40"/>
    <w:rsid w:val="009351C9"/>
    <w:rsid w:val="00937A06"/>
    <w:rsid w:val="0095487F"/>
    <w:rsid w:val="009603BA"/>
    <w:rsid w:val="00964E3E"/>
    <w:rsid w:val="0096779A"/>
    <w:rsid w:val="009A2536"/>
    <w:rsid w:val="009A641A"/>
    <w:rsid w:val="009B20AD"/>
    <w:rsid w:val="009C028F"/>
    <w:rsid w:val="009D2BAD"/>
    <w:rsid w:val="00A12309"/>
    <w:rsid w:val="00A16E19"/>
    <w:rsid w:val="00A42678"/>
    <w:rsid w:val="00A5656A"/>
    <w:rsid w:val="00A604FB"/>
    <w:rsid w:val="00AB2F0E"/>
    <w:rsid w:val="00AC1CC0"/>
    <w:rsid w:val="00AE3552"/>
    <w:rsid w:val="00AF5067"/>
    <w:rsid w:val="00B00C27"/>
    <w:rsid w:val="00B16705"/>
    <w:rsid w:val="00B30B99"/>
    <w:rsid w:val="00B37907"/>
    <w:rsid w:val="00B443A9"/>
    <w:rsid w:val="00B63C32"/>
    <w:rsid w:val="00BE27CE"/>
    <w:rsid w:val="00BE4F54"/>
    <w:rsid w:val="00C22254"/>
    <w:rsid w:val="00C33F6B"/>
    <w:rsid w:val="00C47321"/>
    <w:rsid w:val="00C51CAE"/>
    <w:rsid w:val="00C77AD3"/>
    <w:rsid w:val="00C80EBC"/>
    <w:rsid w:val="00C92738"/>
    <w:rsid w:val="00CA2CD5"/>
    <w:rsid w:val="00CB1A98"/>
    <w:rsid w:val="00CB73A5"/>
    <w:rsid w:val="00CB76EC"/>
    <w:rsid w:val="00CB792B"/>
    <w:rsid w:val="00D031A0"/>
    <w:rsid w:val="00D07E75"/>
    <w:rsid w:val="00D33D45"/>
    <w:rsid w:val="00D5295A"/>
    <w:rsid w:val="00D665C7"/>
    <w:rsid w:val="00D73621"/>
    <w:rsid w:val="00D822C8"/>
    <w:rsid w:val="00D832E2"/>
    <w:rsid w:val="00DB3E2F"/>
    <w:rsid w:val="00DC30F9"/>
    <w:rsid w:val="00DC36D9"/>
    <w:rsid w:val="00DC6423"/>
    <w:rsid w:val="00DF198F"/>
    <w:rsid w:val="00DF6D9D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97193"/>
    <w:rsid w:val="00EA078C"/>
    <w:rsid w:val="00EA2C7F"/>
    <w:rsid w:val="00EA4D7F"/>
    <w:rsid w:val="00EA5028"/>
    <w:rsid w:val="00EE6BE3"/>
    <w:rsid w:val="00EF520D"/>
    <w:rsid w:val="00F042D4"/>
    <w:rsid w:val="00F0786A"/>
    <w:rsid w:val="00F1480A"/>
    <w:rsid w:val="00F93946"/>
    <w:rsid w:val="00F965D1"/>
    <w:rsid w:val="00FC2E4A"/>
    <w:rsid w:val="00FC784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225</cp:revision>
  <cp:lastPrinted>2017-04-11T11:05:00Z</cp:lastPrinted>
  <dcterms:created xsi:type="dcterms:W3CDTF">2016-03-09T13:40:00Z</dcterms:created>
  <dcterms:modified xsi:type="dcterms:W3CDTF">2017-05-10T11:19:00Z</dcterms:modified>
</cp:coreProperties>
</file>