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9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ПУ ''Ђурђевдан'' Крагујевац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 xml:space="preserve">Датум: </w:t>
      </w:r>
      <w:r w:rsidR="00B324BD">
        <w:rPr>
          <w:rFonts w:ascii="Times New Roman" w:hAnsi="Times New Roman"/>
          <w:noProof/>
          <w:lang w:val="sr-Cyrl-RS"/>
        </w:rPr>
        <w:t>11</w:t>
      </w:r>
      <w:r>
        <w:rPr>
          <w:rFonts w:ascii="Times New Roman" w:hAnsi="Times New Roman"/>
          <w:noProof/>
          <w:lang w:val="sr-Cyrl-RS"/>
        </w:rPr>
        <w:t>.0</w:t>
      </w:r>
      <w:r w:rsidR="00B324BD">
        <w:rPr>
          <w:rFonts w:ascii="Times New Roman" w:hAnsi="Times New Roman"/>
          <w:noProof/>
          <w:lang w:val="sr-Cyrl-RS"/>
        </w:rPr>
        <w:t>4</w:t>
      </w:r>
      <w:r>
        <w:rPr>
          <w:rFonts w:ascii="Times New Roman" w:hAnsi="Times New Roman"/>
          <w:noProof/>
          <w:lang w:val="sr-Cyrl-RS"/>
        </w:rPr>
        <w:t>.201</w:t>
      </w:r>
      <w:r w:rsidR="00B324BD">
        <w:rPr>
          <w:rFonts w:ascii="Times New Roman" w:hAnsi="Times New Roman"/>
          <w:noProof/>
          <w:lang w:val="sr-Cyrl-RS"/>
        </w:rPr>
        <w:t>8</w:t>
      </w:r>
      <w:r>
        <w:rPr>
          <w:rFonts w:ascii="Times New Roman" w:hAnsi="Times New Roman"/>
          <w:noProof/>
          <w:lang w:val="sr-Cyrl-RS"/>
        </w:rPr>
        <w:t>.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Крагујевац</w:t>
      </w:r>
    </w:p>
    <w:p w:rsidR="005E5718" w:rsidRP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F843DF" w:rsidRPr="00612FA9" w:rsidRDefault="005E5718" w:rsidP="00C93639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sr-Cyrl-CS"/>
        </w:rPr>
        <w:t>ОБАВЕШТЕЊЕ</w:t>
      </w:r>
      <w:r w:rsidR="00F843DF" w:rsidRPr="00612FA9">
        <w:rPr>
          <w:rFonts w:ascii="Times New Roman" w:hAnsi="Times New Roman"/>
          <w:b/>
          <w:noProof/>
          <w:lang w:val="sr-Cyrl-CS"/>
        </w:rPr>
        <w:br/>
      </w:r>
      <w:r>
        <w:rPr>
          <w:rFonts w:ascii="Times New Roman" w:hAnsi="Times New Roman"/>
          <w:b/>
          <w:noProof/>
          <w:lang w:val="sr-Cyrl-CS"/>
        </w:rPr>
        <w:t>о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обустави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набавке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612FA9" w:rsidRPr="007A729F" w:rsidRDefault="005E5718" w:rsidP="00C93639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noProof/>
          <w:lang w:val="sr-Cyrl-CS"/>
        </w:rPr>
        <w:t>Врста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мале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вредности</w:t>
      </w:r>
      <w:r w:rsidR="00F843DF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FF53CD" w:rsidRPr="00612FA9">
        <w:rPr>
          <w:rFonts w:ascii="Times New Roman" w:hAnsi="Times New Roman"/>
          <w:noProof/>
          <w:lang w:val="sr-Latn-RS"/>
        </w:rPr>
        <w:t xml:space="preserve"> </w:t>
      </w:r>
      <w:r w:rsidR="008A2C2D">
        <w:rPr>
          <w:rFonts w:ascii="Times New Roman" w:hAnsi="Times New Roman"/>
          <w:noProof/>
          <w:lang w:val="sr-Cyrl-RS"/>
        </w:rPr>
        <w:t>1.1.16</w:t>
      </w:r>
      <w:r w:rsidR="006F4591">
        <w:rPr>
          <w:rFonts w:ascii="Times New Roman" w:hAnsi="Times New Roman"/>
          <w:noProof/>
          <w:lang w:val="sr-Cyrl-RS"/>
        </w:rPr>
        <w:t>/</w:t>
      </w:r>
      <w:r w:rsidR="00612FA9" w:rsidRPr="00612FA9">
        <w:rPr>
          <w:rFonts w:ascii="Times New Roman" w:hAnsi="Times New Roman"/>
          <w:noProof/>
          <w:lang w:val="sr-Latn-CS"/>
        </w:rPr>
        <w:t>1</w:t>
      </w:r>
      <w:r w:rsidR="008A2C2D">
        <w:rPr>
          <w:rFonts w:ascii="Times New Roman" w:hAnsi="Times New Roman"/>
          <w:noProof/>
          <w:lang w:val="sr-Cyrl-RS"/>
        </w:rPr>
        <w:t>8</w:t>
      </w:r>
      <w:r w:rsidR="00612FA9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доб</w:t>
      </w:r>
      <w:r w:rsidR="008A2C2D">
        <w:rPr>
          <w:rFonts w:ascii="Times New Roman" w:hAnsi="Times New Roman"/>
          <w:noProof/>
          <w:lang w:val="sr-Cyrl-RS"/>
        </w:rPr>
        <w:t>а</w:t>
      </w:r>
      <w:r>
        <w:rPr>
          <w:rFonts w:ascii="Times New Roman" w:hAnsi="Times New Roman"/>
          <w:noProof/>
          <w:lang w:val="sr-Latn-CS"/>
        </w:rPr>
        <w:t>ра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 w:rsidR="006F4591">
        <w:rPr>
          <w:rFonts w:ascii="Times New Roman" w:hAnsi="Times New Roman"/>
          <w:noProof/>
          <w:lang w:val="sr-Latn-CS"/>
        </w:rPr>
        <w:t>–</w:t>
      </w:r>
      <w:r w:rsidR="007A729F">
        <w:rPr>
          <w:rFonts w:ascii="Times New Roman" w:hAnsi="Times New Roman"/>
          <w:noProof/>
          <w:lang w:val="sr-Cyrl-RS"/>
        </w:rPr>
        <w:t>иверица.</w:t>
      </w:r>
    </w:p>
    <w:p w:rsidR="006F4591" w:rsidRPr="006F4591" w:rsidRDefault="006F4591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</w:p>
    <w:p w:rsidR="00612FA9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Наручилац: Предшколска установа ''Ђурђевдан'' Крагујевац. Интернет страница наручиоца </w:t>
      </w:r>
      <w:r w:rsidR="00E049ED">
        <w:rPr>
          <w:rFonts w:ascii="Times New Roman" w:hAnsi="Times New Roman"/>
          <w:color w:val="000000"/>
          <w:lang w:val="sr-Latn-RS"/>
        </w:rPr>
        <w:fldChar w:fldCharType="begin"/>
      </w:r>
      <w:r w:rsidR="00E049ED">
        <w:rPr>
          <w:rFonts w:ascii="Times New Roman" w:hAnsi="Times New Roman"/>
          <w:color w:val="000000"/>
          <w:lang w:val="sr-Latn-RS"/>
        </w:rPr>
        <w:instrText xml:space="preserve"> HYPERLINK "http://www.pudjurdjevdan.edu.rs" </w:instrText>
      </w:r>
      <w:r w:rsidR="00E049ED">
        <w:rPr>
          <w:rFonts w:ascii="Times New Roman" w:hAnsi="Times New Roman"/>
          <w:color w:val="000000"/>
          <w:lang w:val="sr-Latn-RS"/>
        </w:rPr>
        <w:fldChar w:fldCharType="separate"/>
      </w:r>
      <w:r w:rsidR="00E049ED" w:rsidRPr="00B7053F">
        <w:rPr>
          <w:rStyle w:val="Hyperlink"/>
          <w:rFonts w:ascii="Times New Roman" w:hAnsi="Times New Roman"/>
          <w:lang w:val="sr-Latn-RS"/>
        </w:rPr>
        <w:t>www.pudjurdjevdan.edu.rs</w:t>
      </w:r>
      <w:r w:rsidR="00E049ED">
        <w:rPr>
          <w:rFonts w:ascii="Times New Roman" w:hAnsi="Times New Roman"/>
          <w:color w:val="000000"/>
          <w:lang w:val="sr-Latn-RS"/>
        </w:rPr>
        <w:fldChar w:fldCharType="end"/>
      </w:r>
    </w:p>
    <w:p w:rsidR="00E049ED" w:rsidRPr="00E049ED" w:rsidRDefault="00E049ED" w:rsidP="00E049ED">
      <w:pPr>
        <w:spacing w:after="0" w:line="240" w:lineRule="auto"/>
        <w:rPr>
          <w:rFonts w:ascii="Times New Roman" w:hAnsi="Times New Roman"/>
          <w:lang w:val="ru-RU"/>
        </w:rPr>
      </w:pPr>
      <w:r w:rsidRPr="00E049ED">
        <w:rPr>
          <w:rFonts w:ascii="Times New Roman" w:hAnsi="Times New Roman"/>
          <w:lang w:val="sr-Cyrl-CS"/>
        </w:rPr>
        <w:t xml:space="preserve">Врста наручиоца: Установа </w:t>
      </w:r>
    </w:p>
    <w:p w:rsidR="00612FA9" w:rsidRPr="00CD1B21" w:rsidRDefault="005E5718" w:rsidP="00CD1B21">
      <w:pPr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noProof/>
          <w:lang w:val="sr-Cyrl-CS"/>
        </w:rPr>
        <w:t>Врста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предмета</w:t>
      </w:r>
      <w:proofErr w:type="spellEnd"/>
      <w:r w:rsidR="00F843DF" w:rsidRPr="00612FA9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</w:rPr>
        <w:t>добра</w:t>
      </w:r>
      <w:proofErr w:type="spellEnd"/>
      <w:r w:rsidR="00CD1B21">
        <w:rPr>
          <w:rFonts w:ascii="Times New Roman" w:hAnsi="Times New Roman"/>
          <w:color w:val="000000"/>
        </w:rPr>
        <w:t>.</w:t>
      </w:r>
    </w:p>
    <w:p w:rsidR="00612FA9" w:rsidRPr="00CD1B21" w:rsidRDefault="005E5718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noProof/>
          <w:lang w:val="sr-Cyrl-CS"/>
        </w:rPr>
        <w:t>Опис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предмета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proofErr w:type="spellStart"/>
      <w:r>
        <w:rPr>
          <w:rFonts w:ascii="Times New Roman" w:hAnsi="Times New Roman"/>
        </w:rPr>
        <w:t>набавка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добра</w:t>
      </w:r>
      <w:proofErr w:type="spellEnd"/>
      <w:r w:rsidR="00612FA9" w:rsidRPr="00612FA9">
        <w:rPr>
          <w:rFonts w:ascii="Times New Roman" w:hAnsi="Times New Roman"/>
        </w:rPr>
        <w:t>-</w:t>
      </w:r>
      <w:r w:rsidR="007A729F">
        <w:rPr>
          <w:rFonts w:ascii="Times New Roman" w:hAnsi="Times New Roman"/>
          <w:lang w:val="sr-Cyrl-RS"/>
        </w:rPr>
        <w:t>иверица</w:t>
      </w:r>
      <w:r w:rsidR="00A56EB8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</w:rPr>
        <w:t>за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потребе</w:t>
      </w:r>
      <w:proofErr w:type="spellEnd"/>
      <w:r w:rsidR="00612FA9" w:rsidRPr="00612FA9">
        <w:rPr>
          <w:rFonts w:ascii="Times New Roman" w:hAnsi="Times New Roman"/>
        </w:rPr>
        <w:t xml:space="preserve">  </w:t>
      </w:r>
      <w:r w:rsidR="00A56EB8">
        <w:rPr>
          <w:rFonts w:ascii="Times New Roman" w:hAnsi="Times New Roman"/>
          <w:lang w:val="sr-Cyrl-RS"/>
        </w:rPr>
        <w:t>Установе</w:t>
      </w:r>
      <w:r w:rsidR="00612FA9" w:rsidRPr="00612FA9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ОРН</w:t>
      </w:r>
      <w:r w:rsidR="007A729F">
        <w:rPr>
          <w:rFonts w:ascii="Times New Roman" w:hAnsi="Times New Roman"/>
          <w:lang w:val="sr-Cyrl-RS"/>
        </w:rPr>
        <w:t xml:space="preserve"> </w:t>
      </w:r>
      <w:r w:rsidR="007A729F" w:rsidRPr="007A729F">
        <w:rPr>
          <w:rFonts w:ascii="Times New Roman" w:hAnsi="Times New Roman"/>
          <w:lang w:val="sr-Cyrl-RS"/>
        </w:rPr>
        <w:t>44191000-разни грађевински материјал од дрвета</w:t>
      </w:r>
      <w:r w:rsidR="00612FA9" w:rsidRPr="00612FA9">
        <w:rPr>
          <w:rFonts w:ascii="Times New Roman" w:hAnsi="Times New Roman"/>
        </w:rPr>
        <w:t>.</w:t>
      </w:r>
      <w:proofErr w:type="gramEnd"/>
    </w:p>
    <w:p w:rsidR="00612FA9" w:rsidRPr="00A56EB8" w:rsidRDefault="005E5718" w:rsidP="00C93639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Cs/>
          <w:noProof/>
          <w:color w:val="2D2D2D"/>
          <w:lang w:val="sr-Cyrl-CS"/>
        </w:rPr>
        <w:t>Процењена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вредност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јавне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набавке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је</w:t>
      </w:r>
      <w:r w:rsidR="00B65644" w:rsidRPr="00B65644">
        <w:rPr>
          <w:rFonts w:ascii="Times New Roman" w:hAnsi="Times New Roman"/>
          <w:bCs/>
          <w:noProof/>
          <w:color w:val="2D2D2D"/>
          <w:lang w:val="sr-Cyrl-CS"/>
        </w:rPr>
        <w:t xml:space="preserve">250.000,00  </w:t>
      </w:r>
      <w:r w:rsidR="00A56EB8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динара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ПДВ</w:t>
      </w:r>
      <w:r w:rsidR="00612FA9" w:rsidRPr="00612FA9">
        <w:rPr>
          <w:rFonts w:ascii="Times New Roman" w:hAnsi="Times New Roman"/>
        </w:rPr>
        <w:t>-</w:t>
      </w:r>
      <w:r>
        <w:rPr>
          <w:rFonts w:ascii="Times New Roman" w:hAnsi="Times New Roman"/>
        </w:rPr>
        <w:t>а</w:t>
      </w:r>
      <w:r w:rsidR="00A56EB8">
        <w:rPr>
          <w:rFonts w:ascii="Times New Roman" w:hAnsi="Times New Roman"/>
          <w:lang w:val="sr-Cyrl-RS"/>
        </w:rPr>
        <w:t>.</w:t>
      </w:r>
    </w:p>
    <w:p w:rsidR="00612FA9" w:rsidRDefault="005E5718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примљених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подаци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о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понуђачима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року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подношење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 w:rsidR="00B65644">
        <w:rPr>
          <w:rFonts w:ascii="Times New Roman" w:hAnsi="Times New Roman"/>
          <w:noProof/>
          <w:lang w:val="sr-Cyrl-CS"/>
        </w:rPr>
        <w:t>пристигла је једна  понуда.</w:t>
      </w:r>
    </w:p>
    <w:p w:rsidR="00B65644" w:rsidRPr="00B65644" w:rsidRDefault="00B65644" w:rsidP="00B65644">
      <w:pPr>
        <w:spacing w:after="0" w:line="240" w:lineRule="auto"/>
        <w:rPr>
          <w:rFonts w:ascii="Times New Roman" w:hAnsi="Times New Roman"/>
          <w:noProof/>
          <w:lang w:val="sr-Latn-CS"/>
        </w:rPr>
      </w:pPr>
      <w:r w:rsidRPr="00B65644">
        <w:rPr>
          <w:rFonts w:ascii="Times New Roman" w:hAnsi="Times New Roman"/>
          <w:noProof/>
          <w:lang w:val="sr-Latn-CS"/>
        </w:rPr>
        <w:t>Понуђач:  ''Хоби центар'' Крагујевац</w:t>
      </w:r>
    </w:p>
    <w:p w:rsidR="00B65644" w:rsidRPr="00B65644" w:rsidRDefault="00B65644" w:rsidP="00B65644">
      <w:pPr>
        <w:spacing w:after="0" w:line="240" w:lineRule="auto"/>
        <w:rPr>
          <w:rFonts w:ascii="Times New Roman" w:hAnsi="Times New Roman"/>
          <w:noProof/>
          <w:lang w:val="sr-Latn-CS"/>
        </w:rPr>
      </w:pPr>
      <w:r w:rsidRPr="00B65644">
        <w:rPr>
          <w:rFonts w:ascii="Times New Roman" w:hAnsi="Times New Roman"/>
          <w:noProof/>
          <w:lang w:val="sr-Latn-CS"/>
        </w:rPr>
        <w:t>Основни елементи понуде:</w:t>
      </w:r>
    </w:p>
    <w:p w:rsidR="00B65644" w:rsidRPr="00B65644" w:rsidRDefault="00B65644" w:rsidP="00B65644">
      <w:pPr>
        <w:spacing w:after="0" w:line="240" w:lineRule="auto"/>
        <w:rPr>
          <w:rFonts w:ascii="Times New Roman" w:hAnsi="Times New Roman"/>
          <w:noProof/>
          <w:lang w:val="sr-Latn-CS"/>
        </w:rPr>
      </w:pPr>
      <w:r w:rsidRPr="00B65644">
        <w:rPr>
          <w:rFonts w:ascii="Times New Roman" w:hAnsi="Times New Roman"/>
          <w:noProof/>
          <w:lang w:val="sr-Latn-CS"/>
        </w:rPr>
        <w:t>-Понуђена цена: 366.332,00 дин. без ПДВ-а + ПДВ 73.268,00 што укупно износи: 439.600,00 дин.</w:t>
      </w:r>
    </w:p>
    <w:p w:rsidR="00B65644" w:rsidRPr="00B65644" w:rsidRDefault="00B65644" w:rsidP="00B65644">
      <w:pPr>
        <w:spacing w:after="0" w:line="240" w:lineRule="auto"/>
        <w:rPr>
          <w:rFonts w:ascii="Times New Roman" w:hAnsi="Times New Roman"/>
          <w:noProof/>
          <w:lang w:val="sr-Latn-CS"/>
        </w:rPr>
      </w:pPr>
      <w:r w:rsidRPr="00B65644">
        <w:rPr>
          <w:rFonts w:ascii="Times New Roman" w:hAnsi="Times New Roman"/>
          <w:noProof/>
          <w:lang w:val="sr-Latn-CS"/>
        </w:rPr>
        <w:t>- Рок и начин плаћања 45 дана у складу са Законом  о роковима измирења новчаних обавеза у комерцијалним трансакцијама ("Сл. гласник РС", бр. 119/2012, 68/2015 и 113/2017).</w:t>
      </w:r>
    </w:p>
    <w:p w:rsidR="00B65644" w:rsidRPr="00B65644" w:rsidRDefault="00B65644" w:rsidP="00B65644">
      <w:pPr>
        <w:spacing w:after="0" w:line="240" w:lineRule="auto"/>
        <w:rPr>
          <w:rFonts w:ascii="Times New Roman" w:hAnsi="Times New Roman"/>
          <w:noProof/>
          <w:lang w:val="sr-Latn-CS"/>
        </w:rPr>
      </w:pPr>
      <w:r w:rsidRPr="00B65644">
        <w:rPr>
          <w:rFonts w:ascii="Times New Roman" w:hAnsi="Times New Roman"/>
          <w:noProof/>
          <w:lang w:val="sr-Latn-CS"/>
        </w:rPr>
        <w:t>- Рок важења понуде: 30 дана.</w:t>
      </w:r>
    </w:p>
    <w:p w:rsidR="00B65644" w:rsidRPr="00B65644" w:rsidRDefault="00B65644" w:rsidP="00B65644">
      <w:pPr>
        <w:spacing w:after="0" w:line="240" w:lineRule="auto"/>
        <w:rPr>
          <w:rFonts w:ascii="Times New Roman" w:hAnsi="Times New Roman"/>
          <w:noProof/>
          <w:lang w:val="sr-Latn-CS"/>
        </w:rPr>
      </w:pPr>
      <w:r w:rsidRPr="00B65644">
        <w:rPr>
          <w:rFonts w:ascii="Times New Roman" w:hAnsi="Times New Roman"/>
          <w:noProof/>
          <w:lang w:val="sr-Latn-CS"/>
        </w:rPr>
        <w:t>- Рок испоруке: 1 дан.</w:t>
      </w:r>
    </w:p>
    <w:p w:rsidR="00B65644" w:rsidRPr="00612FA9" w:rsidRDefault="00B65644" w:rsidP="00B65644">
      <w:pPr>
        <w:spacing w:after="0" w:line="240" w:lineRule="auto"/>
        <w:rPr>
          <w:rFonts w:ascii="Times New Roman" w:hAnsi="Times New Roman"/>
          <w:noProof/>
          <w:lang w:val="sr-Latn-CS"/>
        </w:rPr>
      </w:pPr>
      <w:r w:rsidRPr="00B65644">
        <w:rPr>
          <w:rFonts w:ascii="Times New Roman" w:hAnsi="Times New Roman"/>
          <w:noProof/>
          <w:lang w:val="sr-Latn-CS"/>
        </w:rPr>
        <w:t>- Место испоруке: ФЦО-магацин купца</w:t>
      </w:r>
    </w:p>
    <w:p w:rsidR="00B65644" w:rsidRDefault="005E5718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Разлог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обуставу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 w:rsidR="00B65644" w:rsidRPr="00B65644">
        <w:rPr>
          <w:rFonts w:ascii="Times New Roman" w:hAnsi="Times New Roman"/>
          <w:noProof/>
          <w:lang w:val="sr-Cyrl-CS"/>
        </w:rPr>
        <w:t>нису испуњени услови за доделу уговора из члана 107. став 3. Закона</w:t>
      </w:r>
      <w:r w:rsidR="00B65644">
        <w:rPr>
          <w:rFonts w:ascii="Times New Roman" w:hAnsi="Times New Roman"/>
          <w:noProof/>
          <w:lang w:val="sr-Cyrl-CS"/>
        </w:rPr>
        <w:t>.</w:t>
      </w:r>
    </w:p>
    <w:p w:rsidR="00C93639" w:rsidRPr="00C93639" w:rsidRDefault="005E5718" w:rsidP="00C93639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Када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ће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бити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поново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спроведен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B65644">
        <w:rPr>
          <w:rFonts w:ascii="Times New Roman" w:hAnsi="Times New Roman"/>
          <w:noProof/>
          <w:lang w:val="sr-Cyrl-CS"/>
        </w:rPr>
        <w:t>у року од 3</w:t>
      </w:r>
      <w:bookmarkStart w:id="0" w:name="_GoBack"/>
      <w:bookmarkEnd w:id="0"/>
      <w:r w:rsidR="007723DA">
        <w:rPr>
          <w:rFonts w:ascii="Times New Roman" w:hAnsi="Times New Roman"/>
          <w:noProof/>
          <w:lang w:val="sr-Cyrl-CS"/>
        </w:rPr>
        <w:t xml:space="preserve"> дана од дана објављивања Обавештења о обустави поступка јавне набавке</w:t>
      </w:r>
      <w:r w:rsidR="00C93639">
        <w:rPr>
          <w:rFonts w:ascii="Times New Roman" w:hAnsi="Times New Roman"/>
          <w:noProof/>
        </w:rPr>
        <w:t>.</w:t>
      </w:r>
    </w:p>
    <w:p w:rsidR="00F843DF" w:rsidRDefault="005E5718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Лице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контакт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 w:rsidR="002D2ACE">
        <w:rPr>
          <w:rFonts w:ascii="Times New Roman" w:hAnsi="Times New Roman"/>
          <w:noProof/>
          <w:lang w:val="sr-Cyrl-CS"/>
        </w:rPr>
        <w:t>Службеник за јавне набавке</w:t>
      </w:r>
    </w:p>
    <w:p w:rsidR="002D2ACE" w:rsidRPr="00612FA9" w:rsidRDefault="002D2ACE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034/335-637 и 064/87-36-070</w:t>
      </w: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C93639" w:rsidRPr="00612FA9" w:rsidRDefault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sectPr w:rsidR="00C93639" w:rsidRPr="00612FA9" w:rsidSect="00F843D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12" w:rsidRDefault="00EB4212">
      <w:pPr>
        <w:spacing w:after="0" w:line="240" w:lineRule="auto"/>
      </w:pPr>
      <w:r>
        <w:separator/>
      </w:r>
    </w:p>
  </w:endnote>
  <w:endnote w:type="continuationSeparator" w:id="0">
    <w:p w:rsidR="00EB4212" w:rsidRDefault="00EB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8" w:rsidRPr="00C93639" w:rsidRDefault="005E5718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C93639">
      <w:rPr>
        <w:rFonts w:ascii="Times New Roman" w:hAnsi="Times New Roman"/>
        <w:i/>
        <w:sz w:val="18"/>
        <w:szCs w:val="18"/>
      </w:rPr>
      <w:t xml:space="preserve">Page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PAGE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B65644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  <w:r w:rsidRPr="00C93639">
      <w:rPr>
        <w:rFonts w:ascii="Times New Roman" w:hAnsi="Times New Roman"/>
        <w:i/>
        <w:sz w:val="18"/>
        <w:szCs w:val="18"/>
      </w:rPr>
      <w:t xml:space="preserve"> of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B65644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</w:p>
  <w:p w:rsidR="005E5718" w:rsidRDefault="005E5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12" w:rsidRDefault="00EB4212">
      <w:pPr>
        <w:spacing w:after="0" w:line="240" w:lineRule="auto"/>
      </w:pPr>
      <w:r>
        <w:separator/>
      </w:r>
    </w:p>
  </w:footnote>
  <w:footnote w:type="continuationSeparator" w:id="0">
    <w:p w:rsidR="00EB4212" w:rsidRDefault="00EB4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DF"/>
    <w:rsid w:val="00060A65"/>
    <w:rsid w:val="0008613E"/>
    <w:rsid w:val="000F1C76"/>
    <w:rsid w:val="001148FF"/>
    <w:rsid w:val="001B5ECB"/>
    <w:rsid w:val="002A54EA"/>
    <w:rsid w:val="002D0C06"/>
    <w:rsid w:val="002D2ACE"/>
    <w:rsid w:val="00327E44"/>
    <w:rsid w:val="00425E6D"/>
    <w:rsid w:val="00461A19"/>
    <w:rsid w:val="004870B9"/>
    <w:rsid w:val="00492032"/>
    <w:rsid w:val="004A7708"/>
    <w:rsid w:val="004C175C"/>
    <w:rsid w:val="00530898"/>
    <w:rsid w:val="0056238B"/>
    <w:rsid w:val="00570F90"/>
    <w:rsid w:val="00596724"/>
    <w:rsid w:val="005E36AC"/>
    <w:rsid w:val="005E5718"/>
    <w:rsid w:val="00612FA9"/>
    <w:rsid w:val="00632450"/>
    <w:rsid w:val="006343C8"/>
    <w:rsid w:val="00637275"/>
    <w:rsid w:val="006B10B1"/>
    <w:rsid w:val="006F4591"/>
    <w:rsid w:val="00730B6F"/>
    <w:rsid w:val="007723DA"/>
    <w:rsid w:val="007A729F"/>
    <w:rsid w:val="00806640"/>
    <w:rsid w:val="00880950"/>
    <w:rsid w:val="008A2C2D"/>
    <w:rsid w:val="008C2AA1"/>
    <w:rsid w:val="00953756"/>
    <w:rsid w:val="00955E96"/>
    <w:rsid w:val="009C5525"/>
    <w:rsid w:val="00A471C3"/>
    <w:rsid w:val="00A51D51"/>
    <w:rsid w:val="00A56EB8"/>
    <w:rsid w:val="00AA177C"/>
    <w:rsid w:val="00AB7E97"/>
    <w:rsid w:val="00B324BD"/>
    <w:rsid w:val="00B52AD6"/>
    <w:rsid w:val="00B65644"/>
    <w:rsid w:val="00C93639"/>
    <w:rsid w:val="00CD1B21"/>
    <w:rsid w:val="00D56C2B"/>
    <w:rsid w:val="00E049ED"/>
    <w:rsid w:val="00E10A73"/>
    <w:rsid w:val="00E745CC"/>
    <w:rsid w:val="00E8654A"/>
    <w:rsid w:val="00EB4212"/>
    <w:rsid w:val="00EE4C6E"/>
    <w:rsid w:val="00F27409"/>
    <w:rsid w:val="00F843DF"/>
    <w:rsid w:val="00FC66C2"/>
    <w:rsid w:val="00FE70ED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obustavi postupka javne nabavke male vrednosti</vt:lpstr>
    </vt:vector>
  </TitlesOfParts>
  <Company/>
  <LinksUpToDate>false</LinksUpToDate>
  <CharactersWithSpaces>1432</CharactersWithSpaces>
  <SharedDoc>false</SharedDoc>
  <HLinks>
    <vt:vector size="6" baseType="variant"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http://www.pudjurdjevdan.edu.rs/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obustavi postupka javne nabavke male vrednosti</dc:title>
  <dc:creator>IPC</dc:creator>
  <cp:lastModifiedBy>Korisnik</cp:lastModifiedBy>
  <cp:revision>6</cp:revision>
  <cp:lastPrinted>2016-09-19T10:48:00Z</cp:lastPrinted>
  <dcterms:created xsi:type="dcterms:W3CDTF">2017-10-17T10:45:00Z</dcterms:created>
  <dcterms:modified xsi:type="dcterms:W3CDTF">2018-04-11T05:56:00Z</dcterms:modified>
</cp:coreProperties>
</file>