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34FEC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834FEC">
        <w:rPr>
          <w:lang w:val="sr-Latn-RS"/>
        </w:rPr>
        <w:t>02-2861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FA530E">
        <w:rPr>
          <w:lang w:val="ru-RU"/>
        </w:rPr>
        <w:t>19</w:t>
      </w:r>
      <w:r w:rsidR="00EE6BE3">
        <w:rPr>
          <w:lang w:val="ru-RU"/>
        </w:rPr>
        <w:t>.</w:t>
      </w:r>
      <w:r w:rsidR="00CD4482">
        <w:rPr>
          <w:lang w:val="ru-RU"/>
        </w:rPr>
        <w:t>06</w:t>
      </w:r>
      <w:r w:rsidR="00EE6BE3">
        <w:rPr>
          <w:lang w:val="ru-RU"/>
        </w:rPr>
        <w:t>.20</w:t>
      </w:r>
      <w:r w:rsidR="00FA530E">
        <w:rPr>
          <w:lang w:val="ru-RU"/>
        </w:rPr>
        <w:t>20</w:t>
      </w:r>
      <w:r w:rsidR="00CD4482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F12F7">
        <w:rPr>
          <w:lang w:val="sr-Cyrl-RS"/>
        </w:rPr>
        <w:t xml:space="preserve"> 02-2640</w:t>
      </w:r>
      <w:r w:rsidR="0096779A">
        <w:rPr>
          <w:lang w:val="sr-Latn-RS"/>
        </w:rPr>
        <w:t xml:space="preserve">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1D6C79">
        <w:rPr>
          <w:lang w:val="sr-Cyrl-CS"/>
        </w:rPr>
        <w:t>1</w:t>
      </w:r>
      <w:r w:rsidR="00DB37C7">
        <w:rPr>
          <w:lang w:val="sr-Cyrl-CS"/>
        </w:rPr>
        <w:t>8</w:t>
      </w:r>
      <w:r w:rsidR="00613A55">
        <w:rPr>
          <w:lang w:val="ru-RU"/>
        </w:rPr>
        <w:t>.</w:t>
      </w:r>
      <w:r w:rsidR="00715D32">
        <w:rPr>
          <w:lang w:val="ru-RU"/>
        </w:rPr>
        <w:t>06</w:t>
      </w:r>
      <w:r>
        <w:rPr>
          <w:lang w:val="ru-RU"/>
        </w:rPr>
        <w:t>.20</w:t>
      </w:r>
      <w:r w:rsidR="001D6C79">
        <w:rPr>
          <w:lang w:val="ru-RU"/>
        </w:rPr>
        <w:t>20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A327F6">
        <w:rPr>
          <w:lang w:val="sr-Cyrl-CS"/>
        </w:rPr>
        <w:t>22</w:t>
      </w:r>
      <w:r w:rsidR="00E97BED">
        <w:rPr>
          <w:lang w:val="sr-Cyrl-RS"/>
        </w:rPr>
        <w:t>/</w:t>
      </w:r>
      <w:r w:rsidR="00A327F6">
        <w:rPr>
          <w:lang w:val="sr-Cyrl-R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277AA9">
        <w:rPr>
          <w:lang w:val="sr-Cyrl-RS"/>
        </w:rPr>
        <w:t>,</w:t>
      </w:r>
      <w:r w:rsidR="004C53B3">
        <w:rPr>
          <w:lang w:val="sr-Cyrl-RS"/>
        </w:rPr>
        <w:t xml:space="preserve"> </w:t>
      </w:r>
      <w:r w:rsidR="00F55A77">
        <w:rPr>
          <w:lang w:val="sr-Cyrl-RS"/>
        </w:rPr>
        <w:t>дидактика</w:t>
      </w:r>
      <w:r w:rsidR="00277AA9">
        <w:rPr>
          <w:lang w:val="sr-Cyrl-RS"/>
        </w:rPr>
        <w:t>-друштвене игре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82519F" w:rsidRDefault="0082519F" w:rsidP="0082519F">
      <w:pPr>
        <w:tabs>
          <w:tab w:val="left" w:pos="5130"/>
        </w:tabs>
        <w:spacing w:after="200"/>
        <w:rPr>
          <w:lang w:val="ru-RU"/>
        </w:rPr>
      </w:pPr>
    </w:p>
    <w:p w:rsidR="0082519F" w:rsidRPr="00CA10CE" w:rsidRDefault="0082519F" w:rsidP="0082519F">
      <w:pPr>
        <w:tabs>
          <w:tab w:val="left" w:pos="5130"/>
        </w:tabs>
        <w:spacing w:after="200"/>
        <w:rPr>
          <w:b/>
          <w:lang w:val="ru-RU"/>
        </w:rPr>
      </w:pPr>
      <w:r w:rsidRPr="0082519F">
        <w:rPr>
          <w:b/>
          <w:lang w:val="ru-RU"/>
        </w:rPr>
        <w:t>''Pertini toys'' д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о, Београд</w:t>
      </w:r>
      <w:r>
        <w:rPr>
          <w:lang w:val="ru-RU"/>
        </w:rPr>
        <w:t xml:space="preserve"> ;  улица  Синђелићева бр. 4; Београд ; Матични број: 20086939; ПИБ: 104069129</w:t>
      </w:r>
    </w:p>
    <w:p w:rsidR="00701740" w:rsidRDefault="007017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624501">
        <w:rPr>
          <w:lang w:val="ru-RU"/>
        </w:rPr>
        <w:t xml:space="preserve"> </w:t>
      </w:r>
      <w:r w:rsidR="00743376" w:rsidRPr="00743376">
        <w:rPr>
          <w:lang w:val="ru-RU"/>
        </w:rPr>
        <w:t>09.06.2020</w:t>
      </w:r>
      <w:r w:rsidR="00624501">
        <w:rPr>
          <w:lang w:val="ru-RU"/>
        </w:rPr>
        <w:t>.</w:t>
      </w:r>
      <w:r>
        <w:rPr>
          <w:lang w:val="ru-RU"/>
        </w:rPr>
        <w:t>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0F44E6" w:rsidRPr="000F44E6">
        <w:t xml:space="preserve"> </w:t>
      </w:r>
      <w:r w:rsidR="00743376" w:rsidRPr="00743376">
        <w:t>02-2465</w:t>
      </w:r>
      <w:r w:rsidR="00743376">
        <w:rPr>
          <w:lang w:val="sr-Cyrl-R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06506A">
        <w:rPr>
          <w:lang w:val="sr-Cyrl-CS"/>
        </w:rPr>
        <w:t>дидактика-друштвене игре</w:t>
      </w:r>
      <w:r w:rsidR="009D2BAD">
        <w:rPr>
          <w:lang w:val="sr-Cyrl-CS"/>
        </w:rPr>
        <w:t>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231E63">
        <w:rPr>
          <w:lang w:val="sr-Cyrl-CS"/>
        </w:rPr>
        <w:t>22</w:t>
      </w:r>
      <w:r w:rsidR="0096779A">
        <w:rPr>
          <w:lang w:val="sr-Cyrl-RS"/>
        </w:rPr>
        <w:t>/</w:t>
      </w:r>
      <w:r w:rsidR="00231E63">
        <w:rPr>
          <w:lang w:val="sr-Cyrl-RS"/>
        </w:rPr>
        <w:t>20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2A0AB9">
        <w:rPr>
          <w:lang w:val="sr-Cyrl-CS"/>
        </w:rPr>
        <w:t xml:space="preserve"> 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</w:t>
      </w:r>
      <w:r w:rsidR="00BE1F3D">
        <w:rPr>
          <w:lang w:val="sr-Cyrl-CS"/>
        </w:rPr>
        <w:t>18</w:t>
      </w:r>
      <w:r w:rsidR="00663B66">
        <w:rPr>
          <w:lang w:val="sr-Cyrl-CS"/>
        </w:rPr>
        <w:t>.06.20</w:t>
      </w:r>
      <w:r w:rsidR="00BE1F3D">
        <w:rPr>
          <w:lang w:val="sr-Cyrl-CS"/>
        </w:rPr>
        <w:t>20</w:t>
      </w:r>
      <w:r w:rsidR="00663B66">
        <w:rPr>
          <w:lang w:val="sr-Cyrl-CS"/>
        </w:rPr>
        <w:t xml:space="preserve">.године до </w:t>
      </w:r>
      <w:r w:rsidR="00BE1F3D">
        <w:rPr>
          <w:lang w:val="sr-Cyrl-CS"/>
        </w:rPr>
        <w:t>09</w:t>
      </w:r>
      <w:r w:rsidR="00663B66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3F0DE9">
        <w:rPr>
          <w:lang w:val="sr-Cyrl-CS"/>
        </w:rPr>
        <w:t>дидактика-друштвене игре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227D28">
        <w:rPr>
          <w:lang w:val="sr-Cyrl-CS"/>
        </w:rPr>
        <w:t xml:space="preserve">, </w:t>
      </w:r>
      <w:r w:rsidR="00227D28" w:rsidRPr="00227D28">
        <w:rPr>
          <w:lang w:val="sr-Cyrl-CS"/>
        </w:rPr>
        <w:t>Oзнака из оп</w:t>
      </w:r>
      <w:r w:rsidR="00227D28">
        <w:rPr>
          <w:lang w:val="sr-Cyrl-CS"/>
        </w:rPr>
        <w:t xml:space="preserve">штег речника набавки: 3752000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2A0AB9">
        <w:rPr>
          <w:lang w:val="sr-Cyrl-CS"/>
        </w:rPr>
        <w:t xml:space="preserve"> </w:t>
      </w:r>
      <w:r w:rsidR="003F0DE9">
        <w:rPr>
          <w:lang w:val="sr-Cyrl-CS"/>
        </w:rPr>
        <w:t>97.924,00</w:t>
      </w:r>
      <w:r w:rsidR="002A0AB9" w:rsidRPr="002A0AB9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2812FA" w:rsidRDefault="002812FA" w:rsidP="00D33D45">
      <w:pPr>
        <w:jc w:val="both"/>
        <w:rPr>
          <w:noProof/>
          <w:lang w:val="sr-Cyrl-CS"/>
        </w:rPr>
      </w:pPr>
    </w:p>
    <w:p w:rsidR="002812FA" w:rsidRDefault="002812FA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2812FA" w:rsidRDefault="002812FA" w:rsidP="002812FA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2812FA" w:rsidRDefault="002812FA" w:rsidP="002812FA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2812FA" w:rsidTr="00AD4AC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Pr="00977ADD" w:rsidRDefault="002812FA" w:rsidP="00AD4AC1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Pr="00977ADD" w:rsidRDefault="002812FA" w:rsidP="00AD4AC1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Pr="00977ADD" w:rsidRDefault="002812FA" w:rsidP="00AD4AC1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Pr="00977ADD" w:rsidRDefault="002812FA" w:rsidP="00AD4AC1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Pr="00977ADD" w:rsidRDefault="002812FA" w:rsidP="00AD4AC1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812FA" w:rsidRPr="00977ADD" w:rsidTr="00AD4AC1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Default="002812FA" w:rsidP="00AD4AC1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Default="002812FA" w:rsidP="00AD4AC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02-2635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Pr="00A2600E" w:rsidRDefault="002812FA" w:rsidP="00AD4AC1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Pertini toys</w:t>
            </w:r>
            <w:r>
              <w:rPr>
                <w:rFonts w:eastAsia="Calibri"/>
                <w:lang w:val="sr-Cyrl-RS"/>
              </w:rPr>
              <w:t>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Default="002812FA" w:rsidP="00AD4AC1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18.06.2020.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A" w:rsidRDefault="002812FA" w:rsidP="00AD4AC1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08:35</w:t>
            </w:r>
          </w:p>
        </w:tc>
      </w:tr>
    </w:tbl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2812FA" w:rsidRDefault="002812FA" w:rsidP="002812FA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спроведено је дана 18.06.2020. године у 09:30 часова уз присуство овлашћеног представника понуђача </w:t>
      </w:r>
      <w:r w:rsidRPr="00A5234A">
        <w:rPr>
          <w:lang w:val="sr-Cyrl-CS"/>
        </w:rPr>
        <w:t>''Pertini toys'' д</w:t>
      </w:r>
      <w:r>
        <w:rPr>
          <w:lang w:val="sr-Cyrl-CS"/>
        </w:rPr>
        <w:t>.</w:t>
      </w:r>
      <w:r w:rsidRPr="00A5234A">
        <w:rPr>
          <w:lang w:val="sr-Cyrl-CS"/>
        </w:rPr>
        <w:t>о</w:t>
      </w:r>
      <w:r>
        <w:rPr>
          <w:lang w:val="sr-Cyrl-CS"/>
        </w:rPr>
        <w:t>.</w:t>
      </w:r>
      <w:r w:rsidRPr="00A5234A">
        <w:rPr>
          <w:lang w:val="sr-Cyrl-CS"/>
        </w:rPr>
        <w:t>о, Београд</w:t>
      </w:r>
      <w:r>
        <w:rPr>
          <w:lang w:val="sr-Cyrl-CS"/>
        </w:rPr>
        <w:t>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533713">
        <w:rPr>
          <w:b/>
          <w:lang w:val="sr-Cyrl-CS"/>
        </w:rPr>
        <w:t>''Pertini toys'' доо, Београд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-понуђена  цена: 97.200,00  рсд без ПДВ-а, односно 116.640,00  рсд са ПДВ-ом.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9F74DB">
        <w:rPr>
          <w:lang w:val="sr-Cyrl-CS"/>
        </w:rPr>
        <w:t>након испоруке робе , а   према исправно испостављеној  фактури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-рок испоруке: 2 дана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</w:p>
    <w:p w:rsidR="002812FA" w:rsidRPr="006D440C" w:rsidRDefault="002812FA" w:rsidP="002812FA">
      <w:pPr>
        <w:rPr>
          <w:u w:val="single"/>
          <w:lang w:val="sr-Cyrl-CS"/>
        </w:rPr>
      </w:pPr>
      <w:r w:rsidRPr="006D440C">
        <w:rPr>
          <w:u w:val="single"/>
          <w:lang w:val="sr-Cyrl-CS"/>
        </w:rPr>
        <w:t>Стручна оцена понуда:</w:t>
      </w: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6D440C">
        <w:rPr>
          <w:lang w:val="sr-Cyrl-CS"/>
        </w:rPr>
        <w:t>''Pertini toys'' д</w:t>
      </w:r>
      <w:r>
        <w:rPr>
          <w:lang w:val="sr-Cyrl-CS"/>
        </w:rPr>
        <w:t>.</w:t>
      </w:r>
      <w:r w:rsidRPr="006D440C">
        <w:rPr>
          <w:lang w:val="sr-Cyrl-CS"/>
        </w:rPr>
        <w:t>о</w:t>
      </w:r>
      <w:r>
        <w:rPr>
          <w:lang w:val="sr-Cyrl-CS"/>
        </w:rPr>
        <w:t>.</w:t>
      </w:r>
      <w:r w:rsidRPr="006D440C">
        <w:rPr>
          <w:lang w:val="sr-Cyrl-CS"/>
        </w:rPr>
        <w:t>о, Београд</w:t>
      </w:r>
      <w:r>
        <w:rPr>
          <w:lang w:val="sr-Cyrl-CS"/>
        </w:rPr>
        <w:t xml:space="preserve"> </w:t>
      </w:r>
      <w:r w:rsidRPr="006D440C">
        <w:rPr>
          <w:b/>
          <w:lang w:val="sr-Cyrl-CS"/>
        </w:rPr>
        <w:t>прихватљива.</w:t>
      </w: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812FA" w:rsidRPr="00F75071" w:rsidRDefault="002812FA" w:rsidP="002812FA">
      <w:pPr>
        <w:rPr>
          <w:lang w:val="sr-Cyrl-CS"/>
        </w:rPr>
      </w:pPr>
      <w:r>
        <w:rPr>
          <w:lang w:val="sr-Cyrl-CS"/>
        </w:rPr>
        <w:t>1.</w:t>
      </w:r>
      <w:r w:rsidRPr="00B132C8">
        <w:t xml:space="preserve"> </w:t>
      </w:r>
      <w:r w:rsidRPr="00B132C8">
        <w:rPr>
          <w:lang w:val="sr-Cyrl-CS"/>
        </w:rPr>
        <w:t>''Pertini toys'' д</w:t>
      </w:r>
      <w:r>
        <w:rPr>
          <w:lang w:val="sr-Cyrl-CS"/>
        </w:rPr>
        <w:t>.</w:t>
      </w:r>
      <w:r w:rsidRPr="00B132C8">
        <w:rPr>
          <w:lang w:val="sr-Cyrl-CS"/>
        </w:rPr>
        <w:t>о</w:t>
      </w:r>
      <w:r>
        <w:rPr>
          <w:lang w:val="sr-Cyrl-CS"/>
        </w:rPr>
        <w:t>.</w:t>
      </w:r>
      <w:r w:rsidRPr="00B132C8">
        <w:rPr>
          <w:lang w:val="sr-Cyrl-CS"/>
        </w:rPr>
        <w:t>о, Београд</w:t>
      </w:r>
    </w:p>
    <w:p w:rsidR="002812FA" w:rsidRDefault="002812FA" w:rsidP="002812FA">
      <w:pPr>
        <w:rPr>
          <w:lang w:val="sr-Cyrl-CS"/>
        </w:rPr>
      </w:pPr>
    </w:p>
    <w:p w:rsidR="00747D65" w:rsidRDefault="00747D65" w:rsidP="002812FA">
      <w:pPr>
        <w:rPr>
          <w:lang w:val="sr-Cyrl-CS"/>
        </w:rPr>
      </w:pPr>
    </w:p>
    <w:p w:rsidR="00747D65" w:rsidRDefault="00747D65" w:rsidP="002812FA">
      <w:pPr>
        <w:rPr>
          <w:lang w:val="sr-Cyrl-CS"/>
        </w:rPr>
      </w:pPr>
    </w:p>
    <w:p w:rsidR="00747D65" w:rsidRDefault="00747D65" w:rsidP="002812FA">
      <w:pPr>
        <w:rPr>
          <w:lang w:val="sr-Cyrl-CS"/>
        </w:rPr>
      </w:pPr>
    </w:p>
    <w:p w:rsidR="002812FA" w:rsidRDefault="002812FA" w:rsidP="002812FA">
      <w:pPr>
        <w:rPr>
          <w:lang w:val="sr-Cyrl-CS"/>
        </w:rPr>
      </w:pPr>
    </w:p>
    <w:p w:rsidR="002812FA" w:rsidRDefault="002812FA" w:rsidP="002812FA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2812FA" w:rsidRDefault="002812FA" w:rsidP="002812FA">
      <w:pPr>
        <w:tabs>
          <w:tab w:val="left" w:pos="5130"/>
        </w:tabs>
        <w:spacing w:after="200"/>
        <w:rPr>
          <w:lang w:val="ru-RU"/>
        </w:rPr>
      </w:pPr>
    </w:p>
    <w:p w:rsidR="002812FA" w:rsidRPr="00724783" w:rsidRDefault="002812FA" w:rsidP="002812FA">
      <w:pPr>
        <w:tabs>
          <w:tab w:val="left" w:pos="5130"/>
        </w:tabs>
        <w:spacing w:after="200"/>
        <w:rPr>
          <w:b/>
          <w:lang w:val="ru-RU"/>
        </w:rPr>
      </w:pPr>
      <w:r w:rsidRPr="00724783">
        <w:rPr>
          <w:b/>
          <w:lang w:val="ru-RU"/>
        </w:rPr>
        <w:t>''Pertini toys'' д.о.о, Београд ;  улица  Синђелићева бр. 4; Београд ; Матични број: 20086939; ПИБ: 104069129</w:t>
      </w:r>
    </w:p>
    <w:p w:rsidR="002812FA" w:rsidRPr="000D2121" w:rsidRDefault="002812FA" w:rsidP="002812FA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5049E8">
        <w:rPr>
          <w:lang w:val="ru-RU"/>
        </w:rPr>
        <w:t>дидактике-друштвене игре</w:t>
      </w:r>
      <w:r w:rsidR="00A53793">
        <w:rPr>
          <w:lang w:val="ru-RU"/>
        </w:rPr>
        <w:t>, ЈН бр. 1.1.</w:t>
      </w:r>
      <w:r w:rsidR="002C37D6">
        <w:rPr>
          <w:lang w:val="ru-RU"/>
        </w:rPr>
        <w:t>22</w:t>
      </w:r>
      <w:r w:rsidR="00A53793">
        <w:rPr>
          <w:lang w:val="ru-RU"/>
        </w:rPr>
        <w:t>/</w:t>
      </w:r>
      <w:r w:rsidR="002C37D6">
        <w:rPr>
          <w:lang w:val="ru-RU"/>
        </w:rPr>
        <w:t>20</w:t>
      </w:r>
      <w:r w:rsidR="007D1C8E">
        <w:rPr>
          <w:lang w:val="ru-RU"/>
        </w:rPr>
        <w:t xml:space="preserve">  </w:t>
      </w:r>
      <w:r w:rsidR="004E58D4">
        <w:rPr>
          <w:lang w:val="ru-RU"/>
        </w:rPr>
        <w:t xml:space="preserve"> </w:t>
      </w:r>
      <w:r w:rsidRPr="00FE43BE">
        <w:rPr>
          <w:lang w:val="ru-RU"/>
        </w:rPr>
        <w:t>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EE6BE3" w:rsidRDefault="004C53B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</w:t>
      </w:r>
      <w:r w:rsidR="00EE6BE3"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2168"/>
    <w:rsid w:val="0006506A"/>
    <w:rsid w:val="00065175"/>
    <w:rsid w:val="00072C6E"/>
    <w:rsid w:val="000F44E6"/>
    <w:rsid w:val="00120E9C"/>
    <w:rsid w:val="001212EE"/>
    <w:rsid w:val="00176F6A"/>
    <w:rsid w:val="00192618"/>
    <w:rsid w:val="00197C6A"/>
    <w:rsid w:val="001B4107"/>
    <w:rsid w:val="001C2209"/>
    <w:rsid w:val="001C2370"/>
    <w:rsid w:val="001C50E8"/>
    <w:rsid w:val="001C6944"/>
    <w:rsid w:val="001D0FF9"/>
    <w:rsid w:val="001D6C79"/>
    <w:rsid w:val="00201E07"/>
    <w:rsid w:val="00203167"/>
    <w:rsid w:val="00211F25"/>
    <w:rsid w:val="00227D28"/>
    <w:rsid w:val="00231E63"/>
    <w:rsid w:val="00245E44"/>
    <w:rsid w:val="00251477"/>
    <w:rsid w:val="0027375A"/>
    <w:rsid w:val="00277AA9"/>
    <w:rsid w:val="002812FA"/>
    <w:rsid w:val="00283F36"/>
    <w:rsid w:val="002902C9"/>
    <w:rsid w:val="002A0AB9"/>
    <w:rsid w:val="002A22CB"/>
    <w:rsid w:val="002B1A20"/>
    <w:rsid w:val="002C0D17"/>
    <w:rsid w:val="002C37D6"/>
    <w:rsid w:val="002E6F8E"/>
    <w:rsid w:val="00360CDE"/>
    <w:rsid w:val="003641FE"/>
    <w:rsid w:val="003C318A"/>
    <w:rsid w:val="003C4CA8"/>
    <w:rsid w:val="003C7013"/>
    <w:rsid w:val="003F0DE9"/>
    <w:rsid w:val="004706B2"/>
    <w:rsid w:val="00474260"/>
    <w:rsid w:val="004B20CE"/>
    <w:rsid w:val="004C53B3"/>
    <w:rsid w:val="004E58D4"/>
    <w:rsid w:val="00503890"/>
    <w:rsid w:val="005049E8"/>
    <w:rsid w:val="00531C29"/>
    <w:rsid w:val="0055169E"/>
    <w:rsid w:val="00560DA7"/>
    <w:rsid w:val="00566234"/>
    <w:rsid w:val="005A3AB3"/>
    <w:rsid w:val="005B3DC5"/>
    <w:rsid w:val="005D683F"/>
    <w:rsid w:val="005F725E"/>
    <w:rsid w:val="005F7C78"/>
    <w:rsid w:val="00613A55"/>
    <w:rsid w:val="00624501"/>
    <w:rsid w:val="0063242B"/>
    <w:rsid w:val="00654AF9"/>
    <w:rsid w:val="00663B66"/>
    <w:rsid w:val="006A78D1"/>
    <w:rsid w:val="006B360C"/>
    <w:rsid w:val="00701740"/>
    <w:rsid w:val="00702E94"/>
    <w:rsid w:val="00715D32"/>
    <w:rsid w:val="00743376"/>
    <w:rsid w:val="00747D65"/>
    <w:rsid w:val="007512AA"/>
    <w:rsid w:val="007521DD"/>
    <w:rsid w:val="00752521"/>
    <w:rsid w:val="00763D8C"/>
    <w:rsid w:val="007A5A40"/>
    <w:rsid w:val="007D1C8E"/>
    <w:rsid w:val="007D2C59"/>
    <w:rsid w:val="007E2356"/>
    <w:rsid w:val="007E2CF0"/>
    <w:rsid w:val="007E75FE"/>
    <w:rsid w:val="007F0140"/>
    <w:rsid w:val="0082519F"/>
    <w:rsid w:val="00834FEC"/>
    <w:rsid w:val="00851CA8"/>
    <w:rsid w:val="00864F58"/>
    <w:rsid w:val="00865B05"/>
    <w:rsid w:val="00881F84"/>
    <w:rsid w:val="008902B3"/>
    <w:rsid w:val="008915A9"/>
    <w:rsid w:val="008A2F97"/>
    <w:rsid w:val="008C2476"/>
    <w:rsid w:val="008F4AA1"/>
    <w:rsid w:val="00937A06"/>
    <w:rsid w:val="00950C2C"/>
    <w:rsid w:val="00964E3E"/>
    <w:rsid w:val="0096779A"/>
    <w:rsid w:val="00990A63"/>
    <w:rsid w:val="00993B18"/>
    <w:rsid w:val="009C028F"/>
    <w:rsid w:val="009D2BAD"/>
    <w:rsid w:val="009F12F7"/>
    <w:rsid w:val="00A327F6"/>
    <w:rsid w:val="00A40544"/>
    <w:rsid w:val="00A53793"/>
    <w:rsid w:val="00A604FB"/>
    <w:rsid w:val="00AA767D"/>
    <w:rsid w:val="00AF5067"/>
    <w:rsid w:val="00B00C27"/>
    <w:rsid w:val="00B4338F"/>
    <w:rsid w:val="00B43A81"/>
    <w:rsid w:val="00B67285"/>
    <w:rsid w:val="00B7680B"/>
    <w:rsid w:val="00BE1F3D"/>
    <w:rsid w:val="00BE27CE"/>
    <w:rsid w:val="00BE4F54"/>
    <w:rsid w:val="00C22254"/>
    <w:rsid w:val="00C33F6B"/>
    <w:rsid w:val="00C47321"/>
    <w:rsid w:val="00C51CAE"/>
    <w:rsid w:val="00C754D7"/>
    <w:rsid w:val="00C80EBC"/>
    <w:rsid w:val="00CA10CE"/>
    <w:rsid w:val="00CB1A98"/>
    <w:rsid w:val="00CB76EC"/>
    <w:rsid w:val="00CB792B"/>
    <w:rsid w:val="00CD4482"/>
    <w:rsid w:val="00CD53DA"/>
    <w:rsid w:val="00D07E75"/>
    <w:rsid w:val="00D33D45"/>
    <w:rsid w:val="00D47092"/>
    <w:rsid w:val="00D763A4"/>
    <w:rsid w:val="00DB11B0"/>
    <w:rsid w:val="00DB37C7"/>
    <w:rsid w:val="00DC30F9"/>
    <w:rsid w:val="00DC36D9"/>
    <w:rsid w:val="00DC6423"/>
    <w:rsid w:val="00DE624D"/>
    <w:rsid w:val="00DF198F"/>
    <w:rsid w:val="00E05721"/>
    <w:rsid w:val="00E13309"/>
    <w:rsid w:val="00E25540"/>
    <w:rsid w:val="00E456EC"/>
    <w:rsid w:val="00E60987"/>
    <w:rsid w:val="00E62FAC"/>
    <w:rsid w:val="00E763CC"/>
    <w:rsid w:val="00E93EB2"/>
    <w:rsid w:val="00E97BED"/>
    <w:rsid w:val="00EA078C"/>
    <w:rsid w:val="00EA4D7F"/>
    <w:rsid w:val="00EE6BE3"/>
    <w:rsid w:val="00F042D4"/>
    <w:rsid w:val="00F13666"/>
    <w:rsid w:val="00F351A7"/>
    <w:rsid w:val="00F50201"/>
    <w:rsid w:val="00F55A77"/>
    <w:rsid w:val="00F60582"/>
    <w:rsid w:val="00F95394"/>
    <w:rsid w:val="00F965D1"/>
    <w:rsid w:val="00FA530E"/>
    <w:rsid w:val="00FC2E4A"/>
    <w:rsid w:val="00FC43FC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237</cp:revision>
  <cp:lastPrinted>2020-06-18T09:50:00Z</cp:lastPrinted>
  <dcterms:created xsi:type="dcterms:W3CDTF">2016-03-09T13:40:00Z</dcterms:created>
  <dcterms:modified xsi:type="dcterms:W3CDTF">2020-06-19T06:14:00Z</dcterms:modified>
</cp:coreProperties>
</file>