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776D38" w:rsidP="00B2318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8F6115">
        <w:rPr>
          <w:rFonts w:ascii="Arial" w:hAnsi="Arial" w:cs="Arial"/>
          <w:b/>
          <w:sz w:val="22"/>
          <w:szCs w:val="22"/>
          <w:lang w:val="sr-Cyrl-CS"/>
        </w:rPr>
        <w:t xml:space="preserve"> ПУ''Ђурђевдан''Крагујевац</w:t>
      </w:r>
    </w:p>
    <w:p w:rsidR="00A50198" w:rsidRPr="00317932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317932">
        <w:rPr>
          <w:rFonts w:ascii="Arial" w:hAnsi="Arial" w:cs="Arial"/>
          <w:b/>
          <w:sz w:val="22"/>
          <w:szCs w:val="22"/>
          <w:lang w:val="sr-Cyrl-RS"/>
        </w:rPr>
        <w:t>2328/17</w:t>
      </w:r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2846C9">
        <w:rPr>
          <w:rFonts w:ascii="Arial" w:hAnsi="Arial" w:cs="Arial"/>
          <w:b/>
          <w:sz w:val="22"/>
          <w:szCs w:val="22"/>
          <w:lang w:val="sr-Cyrl-RS"/>
        </w:rPr>
        <w:t>16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2846C9">
        <w:rPr>
          <w:rFonts w:ascii="Arial" w:hAnsi="Arial" w:cs="Arial"/>
          <w:b/>
          <w:sz w:val="22"/>
          <w:szCs w:val="22"/>
          <w:lang w:val="sr-Cyrl-CS"/>
        </w:rPr>
        <w:t>05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9946F4">
        <w:rPr>
          <w:rFonts w:ascii="Arial" w:hAnsi="Arial" w:cs="Arial"/>
          <w:b/>
          <w:sz w:val="22"/>
          <w:szCs w:val="22"/>
          <w:lang w:val="sr-Cyrl-RS"/>
        </w:rPr>
        <w:t>7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F6115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CF5EEE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="00C66F22">
        <w:rPr>
          <w:rFonts w:ascii="Arial" w:hAnsi="Arial" w:cs="Arial"/>
          <w:sz w:val="22"/>
          <w:szCs w:val="22"/>
          <w:lang w:val="sr-Cyrl-CS"/>
        </w:rPr>
        <w:t>,</w:t>
      </w:r>
      <w:r w:rsidR="002846C9">
        <w:rPr>
          <w:rFonts w:ascii="Arial" w:hAnsi="Arial" w:cs="Arial"/>
          <w:sz w:val="22"/>
          <w:szCs w:val="22"/>
          <w:lang w:val="sr-Cyrl-CS"/>
        </w:rPr>
        <w:t xml:space="preserve"> на основу Статута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108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124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/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B011E6">
        <w:rPr>
          <w:rFonts w:ascii="Arial" w:hAnsi="Arial" w:cs="Arial"/>
          <w:sz w:val="22"/>
          <w:szCs w:val="22"/>
        </w:rPr>
        <w:t>13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B011E6">
        <w:rPr>
          <w:rFonts w:ascii="Arial" w:hAnsi="Arial" w:cs="Arial"/>
          <w:sz w:val="22"/>
          <w:szCs w:val="22"/>
          <w:lang w:val="sr-Cyrl-RS"/>
        </w:rPr>
        <w:t>4</w:t>
      </w:r>
      <w:r w:rsidR="00B011E6">
        <w:rPr>
          <w:rFonts w:ascii="Arial" w:hAnsi="Arial" w:cs="Arial"/>
          <w:sz w:val="22"/>
          <w:szCs w:val="22"/>
          <w:lang w:val="sr-Cyrl-CS"/>
        </w:rPr>
        <w:t>.201</w:t>
      </w:r>
      <w:r w:rsidR="00B011E6">
        <w:rPr>
          <w:rFonts w:ascii="Arial" w:hAnsi="Arial" w:cs="Arial"/>
          <w:sz w:val="22"/>
          <w:szCs w:val="22"/>
          <w:lang w:val="sr-Cyrl-RS"/>
        </w:rPr>
        <w:t>7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55D75" w:rsidRPr="00BD1AA7" w:rsidRDefault="00791083" w:rsidP="00555D75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RS"/>
        </w:rPr>
        <w:t>за прву партију за електричну енергију</w:t>
      </w:r>
    </w:p>
    <w:p w:rsidR="00342FE4" w:rsidRPr="00934263" w:rsidRDefault="00342FE4" w:rsidP="00342FE4">
      <w:pPr>
        <w:pStyle w:val="Heading1"/>
        <w:rPr>
          <w:rFonts w:ascii="Arial" w:hAnsi="Arial" w:cs="Arial"/>
          <w:sz w:val="22"/>
          <w:szCs w:val="22"/>
          <w:lang w:val="en-US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555D75" w:rsidRDefault="009946F4" w:rsidP="00555D75">
      <w:pPr>
        <w:ind w:left="39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2904AE">
        <w:rPr>
          <w:rFonts w:ascii="Arial" w:hAnsi="Arial" w:cs="Arial"/>
          <w:sz w:val="22"/>
          <w:szCs w:val="22"/>
          <w:lang w:val="sr-Latn-CS"/>
        </w:rPr>
        <w:t>404-</w:t>
      </w:r>
      <w:r w:rsidR="002904AE">
        <w:rPr>
          <w:rFonts w:ascii="Arial" w:hAnsi="Arial" w:cs="Arial"/>
          <w:sz w:val="22"/>
          <w:szCs w:val="22"/>
          <w:lang w:val="sr-Cyrl-C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04AE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2904AE">
        <w:rPr>
          <w:rFonts w:ascii="Arial" w:hAnsi="Arial" w:cs="Arial"/>
          <w:sz w:val="22"/>
          <w:szCs w:val="22"/>
          <w:lang w:val="sr-Cyrl-CS"/>
        </w:rPr>
        <w:t>06</w:t>
      </w:r>
      <w:r>
        <w:rPr>
          <w:rFonts w:ascii="Arial" w:hAnsi="Arial" w:cs="Arial"/>
          <w:sz w:val="22"/>
          <w:szCs w:val="22"/>
          <w:lang w:val="sr-Cyrl-RS"/>
        </w:rPr>
        <w:t>.03.2017. године, у предмету јавне набавке број</w:t>
      </w:r>
      <w:r w:rsidR="005C06D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199A">
        <w:rPr>
          <w:rFonts w:ascii="Arial" w:hAnsi="Arial" w:cs="Arial"/>
          <w:sz w:val="22"/>
          <w:szCs w:val="22"/>
          <w:lang w:val="sr-Cyrl-RS"/>
        </w:rPr>
        <w:t xml:space="preserve">1.1.14/17 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55D75">
        <w:rPr>
          <w:rFonts w:ascii="Arial" w:hAnsi="Arial" w:cs="Arial"/>
          <w:sz w:val="22"/>
          <w:szCs w:val="22"/>
          <w:lang w:val="sr-Cyrl-RS"/>
        </w:rPr>
        <w:t xml:space="preserve">Електрична енергија по партијама 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(</w:t>
      </w:r>
      <w:r w:rsidR="00555D75" w:rsidRPr="00D830F8"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електрична енергија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="00555D75">
        <w:rPr>
          <w:rFonts w:ascii="Arial" w:hAnsi="Arial" w:cs="Arial"/>
          <w:sz w:val="22"/>
          <w:szCs w:val="22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09310000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 w:rsidR="00555D75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162C" w:rsidRPr="00D879BB" w:rsidRDefault="00555D75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 xml:space="preserve">JП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„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Е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лектропривреда 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С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рбије“ – Огранак ЕПС снабдевање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Царице Милице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>03920327; Број понуде: 18.01-167761/1-17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0C43D7" w:rsidRPr="006A72E4" w:rsidRDefault="000C43D7" w:rsidP="000C43D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>оступак јавне набавке број 1.1.2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/17, добра – </w:t>
      </w:r>
      <w:r>
        <w:rPr>
          <w:rFonts w:ascii="Arial" w:hAnsi="Arial" w:cs="Arial"/>
          <w:sz w:val="22"/>
          <w:szCs w:val="22"/>
          <w:lang w:val="ru-RU"/>
        </w:rPr>
        <w:t>електрична енергија по партијама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5B6655" w:rsidRDefault="009946F4" w:rsidP="000C43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2904AE">
        <w:rPr>
          <w:rFonts w:ascii="Arial" w:hAnsi="Arial" w:cs="Arial"/>
          <w:sz w:val="22"/>
          <w:szCs w:val="22"/>
          <w:lang w:val="sr-Cyrl-CS"/>
        </w:rPr>
        <w:t>07</w:t>
      </w:r>
      <w:r>
        <w:rPr>
          <w:rFonts w:ascii="Arial" w:hAnsi="Arial" w:cs="Arial"/>
          <w:sz w:val="22"/>
          <w:szCs w:val="22"/>
          <w:lang w:val="sr-Cyrl-R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 xml:space="preserve">а вредност централизоване јавне набавке </w:t>
      </w:r>
      <w:r w:rsidR="000C43D7">
        <w:rPr>
          <w:rFonts w:ascii="Arial" w:hAnsi="Arial" w:cs="Arial"/>
          <w:sz w:val="22"/>
          <w:szCs w:val="22"/>
          <w:lang w:val="sr-Cyrl-CS"/>
        </w:rPr>
        <w:t xml:space="preserve"> за прву партију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C43D7" w:rsidRPr="000C43D7">
        <w:rPr>
          <w:rFonts w:ascii="Arial" w:hAnsi="Arial" w:cs="Arial"/>
          <w:bCs/>
          <w:color w:val="000000"/>
          <w:sz w:val="22"/>
          <w:szCs w:val="22"/>
        </w:rPr>
        <w:t>202.461.445,00</w:t>
      </w:r>
      <w:r w:rsidR="000C43D7" w:rsidRPr="003E71D7">
        <w:rPr>
          <w:rFonts w:ascii="Arial" w:hAnsi="Arial" w:cs="Arial"/>
          <w:b/>
          <w:bCs/>
          <w:sz w:val="22"/>
          <w:szCs w:val="22"/>
        </w:rPr>
        <w:t xml:space="preserve"> </w:t>
      </w:r>
      <w:r w:rsidR="00555D75" w:rsidRPr="00A5423E">
        <w:rPr>
          <w:rFonts w:ascii="Arial" w:hAnsi="Arial" w:cs="Arial"/>
          <w:bCs/>
          <w:sz w:val="22"/>
          <w:szCs w:val="22"/>
        </w:rPr>
        <w:t xml:space="preserve">динара 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-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а)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.</w:t>
      </w:r>
      <w:r w:rsidR="00555D75" w:rsidRPr="00F764D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CS"/>
        </w:rPr>
        <w:t>набавка електричне енергије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2982">
        <w:rPr>
          <w:rFonts w:ascii="Arial" w:hAnsi="Arial" w:cs="Arial"/>
          <w:sz w:val="22"/>
          <w:szCs w:val="22"/>
          <w:lang w:val="sr-Cyrl-CS"/>
        </w:rPr>
        <w:t>ПУ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460531">
        <w:rPr>
          <w:rFonts w:ascii="Arial" w:hAnsi="Arial" w:cs="Arial"/>
          <w:sz w:val="22"/>
          <w:szCs w:val="22"/>
          <w:lang w:val="sr-Cyrl-CS"/>
        </w:rPr>
        <w:t xml:space="preserve"> 2.333.333,00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="00460531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555D75">
        <w:rPr>
          <w:rFonts w:ascii="Arial" w:hAnsi="Arial" w:cs="Arial"/>
          <w:sz w:val="22"/>
          <w:szCs w:val="22"/>
          <w:lang w:val="sr-Cyrl-CS"/>
        </w:rPr>
        <w:t>06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555D75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Default="00555D75" w:rsidP="00555D75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55D75" w:rsidRDefault="00555D75" w:rsidP="00555D75">
      <w:pPr>
        <w:rPr>
          <w:rFonts w:ascii="Arial" w:hAnsi="Arial" w:cs="Arial"/>
          <w:bCs/>
          <w:sz w:val="22"/>
          <w:szCs w:val="22"/>
          <w:lang w:val="sr-Latn-CS"/>
        </w:rPr>
      </w:pPr>
      <w:r w:rsidRPr="00555D75">
        <w:rPr>
          <w:rFonts w:ascii="Arial" w:hAnsi="Arial" w:cs="Arial"/>
          <w:sz w:val="22"/>
          <w:szCs w:val="22"/>
          <w:lang w:val="sr-Cyrl-CS"/>
        </w:rPr>
        <w:t xml:space="preserve">01. </w:t>
      </w:r>
      <w:r w:rsidRPr="00555D75">
        <w:rPr>
          <w:rFonts w:ascii="Arial" w:hAnsi="Arial" w:cs="Arial"/>
          <w:bCs/>
          <w:sz w:val="22"/>
          <w:szCs w:val="22"/>
          <w:lang w:val="sr-Latn-CS"/>
        </w:rPr>
        <w:t>JП „Електропривреда Србије“ – Огранак ЕПС снабдевање Београд</w:t>
      </w:r>
    </w:p>
    <w:p w:rsidR="009946F4" w:rsidRPr="00555D75" w:rsidRDefault="009946F4" w:rsidP="009946F4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55D75">
        <w:rPr>
          <w:rFonts w:ascii="Arial" w:hAnsi="Arial" w:cs="Arial"/>
          <w:sz w:val="22"/>
          <w:szCs w:val="22"/>
          <w:lang w:val="sr-Cyrl-CS"/>
        </w:rPr>
        <w:t>06</w:t>
      </w:r>
      <w:r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555D75">
        <w:rPr>
          <w:rFonts w:ascii="Arial" w:hAnsi="Arial" w:cs="Arial"/>
          <w:sz w:val="22"/>
          <w:szCs w:val="22"/>
          <w:lang w:val="sr-Cyrl-C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C43D7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6F6C" w:rsidRDefault="00096F6C" w:rsidP="009946F4">
      <w:pPr>
        <w:rPr>
          <w:rFonts w:ascii="Arial" w:hAnsi="Arial" w:cs="Arial"/>
          <w:sz w:val="22"/>
          <w:szCs w:val="22"/>
          <w:lang w:val="sr-Cyrl-CS"/>
        </w:rPr>
      </w:pPr>
    </w:p>
    <w:p w:rsidR="00096F6C" w:rsidRDefault="00096F6C" w:rsidP="009946F4">
      <w:pPr>
        <w:rPr>
          <w:rFonts w:ascii="Arial" w:hAnsi="Arial" w:cs="Arial"/>
          <w:sz w:val="22"/>
          <w:szCs w:val="22"/>
          <w:lang w:val="sr-Cyrl-CS"/>
        </w:rPr>
      </w:pPr>
    </w:p>
    <w:p w:rsidR="009946F4" w:rsidRPr="000C43D7" w:rsidRDefault="009946F4" w:rsidP="009946F4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lastRenderedPageBreak/>
        <w:t>Подаци из извештаја о стручној оцени понуде:</w:t>
      </w:r>
    </w:p>
    <w:p w:rsidR="00555D75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Pr="00DA10A4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</w:p>
    <w:p w:rsidR="00555D75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JП „Електропривреда Србије“ – Огранак ЕПС снабдевање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Царице Милице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>03920327.</w:t>
      </w:r>
    </w:p>
    <w:p w:rsidR="00555D75" w:rsidRPr="000C43D7" w:rsidRDefault="00555D75" w:rsidP="00555D75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555D75" w:rsidRPr="00CB0E68" w:rsidRDefault="00555D75" w:rsidP="00555D75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за прву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30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.2017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555D75" w:rsidRPr="000C43D7" w:rsidRDefault="00555D75" w:rsidP="00555D75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0C43D7">
        <w:rPr>
          <w:rFonts w:ascii="Arial" w:hAnsi="Arial" w:cs="Arial"/>
          <w:color w:val="000000"/>
          <w:sz w:val="22"/>
          <w:szCs w:val="22"/>
          <w:lang w:val="sr-Cyrl-CS"/>
        </w:rPr>
        <w:t>Основни елементи понуде</w:t>
      </w:r>
      <w:r w:rsidR="000C43D7">
        <w:rPr>
          <w:rFonts w:ascii="Arial" w:hAnsi="Arial" w:cs="Arial"/>
          <w:color w:val="000000"/>
          <w:sz w:val="22"/>
          <w:szCs w:val="22"/>
          <w:lang w:val="sr-Cyrl-CS"/>
        </w:rPr>
        <w:t>: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високој тарифи: </w:t>
      </w:r>
      <w:r>
        <w:rPr>
          <w:rFonts w:ascii="Arial" w:hAnsi="Arial" w:cs="Arial"/>
          <w:sz w:val="22"/>
          <w:szCs w:val="22"/>
          <w:lang w:val="sr-Cyrl-RS"/>
        </w:rPr>
        <w:t>5,96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555D75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 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ниској тарифи</w:t>
      </w:r>
      <w:r>
        <w:rPr>
          <w:rFonts w:ascii="Arial" w:hAnsi="Arial" w:cs="Arial"/>
          <w:sz w:val="22"/>
          <w:szCs w:val="22"/>
          <w:lang w:val="sr-Cyrl-RS"/>
        </w:rPr>
        <w:t xml:space="preserve">: 3,78 </w:t>
      </w:r>
      <w:r w:rsidRPr="00CB0E68">
        <w:rPr>
          <w:rFonts w:ascii="Arial" w:hAnsi="Arial" w:cs="Arial"/>
          <w:sz w:val="22"/>
          <w:szCs w:val="22"/>
          <w:lang w:val="sr-Cyrl-CS"/>
        </w:rPr>
        <w:t>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јединична цена за потрошњу електричне енергије у јединственој тарифи: 5,37 динара (без урачунатог ПДВ-а);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важења понуде: 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CB0E68">
        <w:rPr>
          <w:rFonts w:ascii="Arial" w:hAnsi="Arial" w:cs="Arial"/>
          <w:sz w:val="22"/>
          <w:szCs w:val="22"/>
          <w:lang w:val="sr-Cyrl-CS"/>
        </w:rPr>
        <w:t>0 дана од дана јавног отварања понуда;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врста испоруке</w:t>
      </w:r>
      <w:r>
        <w:rPr>
          <w:rFonts w:ascii="Arial" w:hAnsi="Arial" w:cs="Arial"/>
          <w:sz w:val="22"/>
          <w:szCs w:val="22"/>
          <w:lang w:val="sr-Cyrl-RS"/>
        </w:rPr>
        <w:t xml:space="preserve"> и начин испоруке</w:t>
      </w:r>
      <w:r w:rsidRPr="00CB0E68">
        <w:rPr>
          <w:rFonts w:ascii="Arial" w:hAnsi="Arial" w:cs="Arial"/>
          <w:sz w:val="22"/>
          <w:szCs w:val="22"/>
          <w:lang w:val="sr-Cyrl-CS"/>
        </w:rPr>
        <w:t>: стална и гарантована;</w:t>
      </w:r>
    </w:p>
    <w:p w:rsidR="00555D75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плаћања: </w:t>
      </w:r>
      <w:r>
        <w:rPr>
          <w:rFonts w:ascii="Arial" w:hAnsi="Arial" w:cs="Arial"/>
          <w:sz w:val="22"/>
          <w:szCs w:val="22"/>
          <w:lang w:val="sr-Cyrl-RS"/>
        </w:rPr>
        <w:t>за привредне субјекте до 45 дана, а између субјеката јавног сектора до 60 дана.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55D75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555D75" w:rsidRPr="00C24196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55D75" w:rsidRPr="00D80F36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>
        <w:rPr>
          <w:rFonts w:ascii="Arial" w:hAnsi="Arial" w:cs="Arial"/>
          <w:sz w:val="22"/>
          <w:szCs w:val="22"/>
          <w:lang w:val="sr-Cyrl-CS"/>
        </w:rPr>
        <w:t>понуда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JП „Електропривреда Србије“ – Огранак ЕПС снабдевање</w:t>
      </w:r>
      <w:r w:rsidRPr="00D80F3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D80F36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Pr="00D80F36">
        <w:rPr>
          <w:rFonts w:ascii="Arial" w:hAnsi="Arial" w:cs="Arial"/>
          <w:bCs/>
          <w:sz w:val="22"/>
          <w:szCs w:val="22"/>
          <w:lang w:val="sr-Latn-CS"/>
        </w:rPr>
        <w:t>Београд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, улица </w:t>
      </w:r>
      <w:r w:rsidRPr="00D80F36">
        <w:rPr>
          <w:rFonts w:ascii="Arial" w:hAnsi="Arial" w:cs="Arial"/>
          <w:sz w:val="22"/>
          <w:szCs w:val="22"/>
          <w:lang w:val="sr-Cyrl-RS"/>
        </w:rPr>
        <w:t>Царице Милице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D80F36">
        <w:rPr>
          <w:rFonts w:ascii="Arial" w:hAnsi="Arial" w:cs="Arial"/>
          <w:sz w:val="22"/>
          <w:szCs w:val="22"/>
          <w:lang w:val="sr-Cyrl-RS"/>
        </w:rPr>
        <w:t>2</w:t>
      </w:r>
      <w:r w:rsidRPr="00D80F36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D80F36">
        <w:rPr>
          <w:rFonts w:ascii="Arial" w:hAnsi="Arial" w:cs="Arial"/>
          <w:sz w:val="22"/>
          <w:szCs w:val="22"/>
          <w:lang w:val="sr-Cyrl-RS"/>
        </w:rPr>
        <w:t>20053658</w:t>
      </w:r>
      <w:r w:rsidRPr="00D80F36"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CS"/>
        </w:rPr>
        <w:t xml:space="preserve"> ПИБ:1</w:t>
      </w:r>
      <w:r>
        <w:rPr>
          <w:rFonts w:ascii="Arial" w:hAnsi="Arial" w:cs="Arial"/>
          <w:sz w:val="22"/>
          <w:szCs w:val="22"/>
          <w:lang w:val="sr-Cyrl-RS"/>
        </w:rPr>
        <w:t>03920327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за</w:t>
      </w:r>
      <w:r w:rsidRPr="00061208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прву партију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9946F4" w:rsidRPr="00BA1F52" w:rsidRDefault="009946F4" w:rsidP="009946F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DA10A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D2091A">
        <w:rPr>
          <w:rFonts w:ascii="Arial" w:hAnsi="Arial"/>
          <w:b w:val="0"/>
          <w:bCs w:val="0"/>
          <w:sz w:val="22"/>
        </w:rPr>
        <w:t xml:space="preserve">а јавну набавку електричне енергије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</w:t>
      </w:r>
      <w:r w:rsidR="00874BAC"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</w:t>
      </w:r>
      <w:r w:rsidR="00874BAC">
        <w:rPr>
          <w:rFonts w:ascii="Arial" w:hAnsi="Arial" w:cs="Arial"/>
          <w:b/>
          <w:sz w:val="22"/>
          <w:szCs w:val="22"/>
          <w:lang w:val="sr-Cyrl-RS"/>
        </w:rPr>
        <w:t>________</w:t>
      </w:r>
      <w:r>
        <w:rPr>
          <w:rFonts w:ascii="Arial" w:hAnsi="Arial" w:cs="Arial"/>
          <w:b/>
          <w:sz w:val="22"/>
          <w:szCs w:val="22"/>
          <w:lang w:val="sr-Latn-CS"/>
        </w:rPr>
        <w:t>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E298A"/>
    <w:multiLevelType w:val="hybridMultilevel"/>
    <w:tmpl w:val="78D4BE1C"/>
    <w:lvl w:ilvl="0" w:tplc="E3E442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5"/>
  </w:num>
  <w:num w:numId="11">
    <w:abstractNumId w:val="25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6C"/>
    <w:rsid w:val="00096FA9"/>
    <w:rsid w:val="000A1D5D"/>
    <w:rsid w:val="000A24AD"/>
    <w:rsid w:val="000B088C"/>
    <w:rsid w:val="000B199A"/>
    <w:rsid w:val="000B3347"/>
    <w:rsid w:val="000B50B5"/>
    <w:rsid w:val="000C366D"/>
    <w:rsid w:val="000C39EC"/>
    <w:rsid w:val="000C43D7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846C9"/>
    <w:rsid w:val="002904AE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17932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60531"/>
    <w:rsid w:val="004724C9"/>
    <w:rsid w:val="00482982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55D75"/>
    <w:rsid w:val="00560A16"/>
    <w:rsid w:val="00564CD7"/>
    <w:rsid w:val="005A53B8"/>
    <w:rsid w:val="005B2BC0"/>
    <w:rsid w:val="005B6655"/>
    <w:rsid w:val="005C06DA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23520"/>
    <w:rsid w:val="00733893"/>
    <w:rsid w:val="00740AEC"/>
    <w:rsid w:val="00745BBD"/>
    <w:rsid w:val="00754FF5"/>
    <w:rsid w:val="00776D38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74BAC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115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3188"/>
    <w:rsid w:val="00B279A8"/>
    <w:rsid w:val="00B312CF"/>
    <w:rsid w:val="00B45029"/>
    <w:rsid w:val="00B538A1"/>
    <w:rsid w:val="00B74AA3"/>
    <w:rsid w:val="00B80D25"/>
    <w:rsid w:val="00BA1187"/>
    <w:rsid w:val="00BA6A0C"/>
    <w:rsid w:val="00BB1002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66F22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5EEE"/>
    <w:rsid w:val="00CF6E49"/>
    <w:rsid w:val="00D01F4F"/>
    <w:rsid w:val="00D030A0"/>
    <w:rsid w:val="00D11931"/>
    <w:rsid w:val="00D16E09"/>
    <w:rsid w:val="00D177F3"/>
    <w:rsid w:val="00D2091A"/>
    <w:rsid w:val="00D44F86"/>
    <w:rsid w:val="00D56558"/>
    <w:rsid w:val="00D61A6A"/>
    <w:rsid w:val="00D63943"/>
    <w:rsid w:val="00D72FDA"/>
    <w:rsid w:val="00D80C1C"/>
    <w:rsid w:val="00DA10A4"/>
    <w:rsid w:val="00DB0FC6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4395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2015-10-26T11:13:00Z</cp:lastPrinted>
  <dcterms:created xsi:type="dcterms:W3CDTF">2017-05-16T08:52:00Z</dcterms:created>
  <dcterms:modified xsi:type="dcterms:W3CDTF">2017-05-16T08:52:00Z</dcterms:modified>
</cp:coreProperties>
</file>