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BA37E1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0E6E92">
        <w:rPr>
          <w:lang w:val="sr-Cyrl-CS"/>
        </w:rPr>
        <w:t>:</w:t>
      </w:r>
      <w:r w:rsidR="00DA37A8">
        <w:rPr>
          <w:lang w:val="sr-Latn-RS"/>
        </w:rPr>
        <w:t xml:space="preserve"> </w:t>
      </w:r>
      <w:r w:rsidR="00715913">
        <w:rPr>
          <w:lang w:val="sr-Latn-RS"/>
        </w:rPr>
        <w:t>3611/17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C038C4">
        <w:rPr>
          <w:lang w:val="ru-RU"/>
        </w:rPr>
        <w:t xml:space="preserve"> </w:t>
      </w:r>
      <w:r w:rsidR="008B0391">
        <w:rPr>
          <w:lang w:val="sr-Latn-RS"/>
        </w:rPr>
        <w:t>2</w:t>
      </w:r>
      <w:r w:rsidR="00F0268B">
        <w:rPr>
          <w:lang w:val="sr-Latn-RS"/>
        </w:rPr>
        <w:t>6</w:t>
      </w:r>
      <w:r w:rsidR="000E6E92">
        <w:rPr>
          <w:lang w:val="ru-RU"/>
        </w:rPr>
        <w:t>.0</w:t>
      </w:r>
      <w:r w:rsidR="00DA37A8">
        <w:rPr>
          <w:lang w:val="sr-Latn-RS"/>
        </w:rPr>
        <w:t>7</w:t>
      </w:r>
      <w:r w:rsidR="00EE6BE3">
        <w:rPr>
          <w:lang w:val="ru-RU"/>
        </w:rPr>
        <w:t>.201</w:t>
      </w:r>
      <w:r w:rsidR="00654971">
        <w:rPr>
          <w:lang w:val="ru-RU"/>
        </w:rPr>
        <w:t>7.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Pr="00802DE6" w:rsidRDefault="00EE6BE3" w:rsidP="00DA37A8">
      <w:pPr>
        <w:jc w:val="both"/>
        <w:rPr>
          <w:lang w:val="sr-Latn-RS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AB2BE8">
        <w:rPr>
          <w:lang w:val="sr-Latn-RS"/>
        </w:rPr>
        <w:t xml:space="preserve"> </w:t>
      </w:r>
      <w:r w:rsidR="00FB5181">
        <w:rPr>
          <w:lang w:val="sr-Latn-RS"/>
        </w:rPr>
        <w:t>3557</w:t>
      </w:r>
      <w:r w:rsidR="00CB76EC" w:rsidRPr="00802DE6">
        <w:rPr>
          <w:lang w:val="sr-Latn-RS"/>
        </w:rPr>
        <w:t>/1</w:t>
      </w:r>
      <w:r w:rsidR="00FB5181">
        <w:rPr>
          <w:lang w:val="sr-Latn-RS"/>
        </w:rPr>
        <w:t>7</w:t>
      </w:r>
      <w:r w:rsidR="006B360C" w:rsidRPr="00122607">
        <w:rPr>
          <w:lang w:val="sr-Cyrl-CS"/>
        </w:rPr>
        <w:t xml:space="preserve"> о</w:t>
      </w:r>
      <w:r w:rsidR="008A2F97" w:rsidRPr="0012260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8B0391">
        <w:rPr>
          <w:lang w:val="sr-Latn-RS"/>
        </w:rPr>
        <w:t>2</w:t>
      </w:r>
      <w:r w:rsidR="00FB5181">
        <w:rPr>
          <w:lang w:val="sr-Latn-RS"/>
        </w:rPr>
        <w:t>5</w:t>
      </w:r>
      <w:r w:rsidR="003F570E">
        <w:rPr>
          <w:lang w:val="ru-RU"/>
        </w:rPr>
        <w:t>.0</w:t>
      </w:r>
      <w:r w:rsidR="00DA37A8">
        <w:rPr>
          <w:lang w:val="ru-RU"/>
        </w:rPr>
        <w:t>7</w:t>
      </w:r>
      <w:r>
        <w:rPr>
          <w:lang w:val="ru-RU"/>
        </w:rPr>
        <w:t>.201</w:t>
      </w:r>
      <w:r w:rsidR="00BC1D14">
        <w:rPr>
          <w:lang w:val="ru-RU"/>
        </w:rPr>
        <w:t>7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645896">
        <w:rPr>
          <w:lang w:val="sr-Cyrl-RS"/>
        </w:rPr>
        <w:t>2.</w:t>
      </w:r>
      <w:r w:rsidR="00EB518B">
        <w:rPr>
          <w:lang w:val="sr-Cyrl-RS"/>
        </w:rPr>
        <w:t>7</w:t>
      </w:r>
      <w:r w:rsidR="000A3742">
        <w:rPr>
          <w:lang w:val="sr-Cyrl-RS"/>
        </w:rPr>
        <w:t>/1</w:t>
      </w:r>
      <w:r w:rsidR="00EB518B">
        <w:rPr>
          <w:lang w:val="sr-Cyrl-RS"/>
        </w:rPr>
        <w:t>7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r w:rsidR="000A3742">
        <w:rPr>
          <w:lang w:val="sr-Cyrl-RS"/>
        </w:rPr>
        <w:t>услуга</w:t>
      </w:r>
      <w:r w:rsidR="008A2F97">
        <w:rPr>
          <w:lang w:val="sr-Latn-RS"/>
        </w:rPr>
        <w:t xml:space="preserve">, </w:t>
      </w:r>
      <w:r w:rsidR="00BA37E1">
        <w:rPr>
          <w:lang w:val="sr-Cyrl-RS"/>
        </w:rPr>
        <w:t>колективно осигурање запослених</w:t>
      </w:r>
      <w:r w:rsidR="008A2F97">
        <w:t xml:space="preserve"> 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  <w:r w:rsidR="00176161">
        <w:rPr>
          <w:lang w:val="sr-Cyrl-CS"/>
        </w:rPr>
        <w:t>:</w:t>
      </w:r>
    </w:p>
    <w:p w:rsidR="00D4446E" w:rsidRPr="008A2F97" w:rsidRDefault="00D4446E" w:rsidP="008A2F97">
      <w:pPr>
        <w:tabs>
          <w:tab w:val="left" w:pos="5130"/>
        </w:tabs>
        <w:jc w:val="both"/>
        <w:rPr>
          <w:lang w:val="sr-Latn-RS"/>
        </w:rPr>
      </w:pPr>
    </w:p>
    <w:p w:rsidR="00F30DB2" w:rsidRPr="00F30DB2" w:rsidRDefault="00F30DB2" w:rsidP="00F30DB2">
      <w:pPr>
        <w:tabs>
          <w:tab w:val="left" w:pos="5130"/>
        </w:tabs>
        <w:spacing w:after="200"/>
        <w:jc w:val="both"/>
        <w:rPr>
          <w:rFonts w:eastAsia="Calibri"/>
          <w:lang w:val="sr-Cyrl-CS"/>
        </w:rPr>
      </w:pPr>
      <w:r>
        <w:rPr>
          <w:rFonts w:eastAsia="Calibri"/>
          <w:b/>
          <w:lang w:val="sr-Cyrl-CS"/>
        </w:rPr>
        <w:t xml:space="preserve">''САВА осигурање '' </w:t>
      </w:r>
      <w:r w:rsidRPr="00F30DB2">
        <w:rPr>
          <w:rFonts w:eastAsia="Calibri"/>
          <w:lang w:val="sr-Cyrl-CS"/>
        </w:rPr>
        <w:t xml:space="preserve">Београд Ул. Булевар војводе Мишића бр.51, </w:t>
      </w:r>
      <w:r w:rsidRPr="00F30DB2">
        <w:rPr>
          <w:lang w:val="sr-Cyrl-CS"/>
        </w:rPr>
        <w:t>матични број 17407813 ПИБ 100002516.</w:t>
      </w:r>
    </w:p>
    <w:p w:rsidR="000A3742" w:rsidRPr="00F30DB2" w:rsidRDefault="000A3742" w:rsidP="007E75FE">
      <w:pPr>
        <w:tabs>
          <w:tab w:val="left" w:pos="5130"/>
        </w:tabs>
        <w:rPr>
          <w:lang w:val="ru-RU"/>
        </w:rPr>
      </w:pPr>
    </w:p>
    <w:p w:rsidR="007A5A40" w:rsidRPr="00A810BB" w:rsidRDefault="00EE6BE3" w:rsidP="00A810BB">
      <w:pPr>
        <w:tabs>
          <w:tab w:val="left" w:pos="5130"/>
        </w:tabs>
        <w:jc w:val="center"/>
        <w:rPr>
          <w:b/>
          <w:lang w:val="sr-Latn-RS"/>
        </w:rPr>
      </w:pPr>
      <w:r>
        <w:rPr>
          <w:b/>
          <w:lang w:val="ru-RU"/>
        </w:rPr>
        <w:t>Образложење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Pr="00645896" w:rsidRDefault="00EE6BE3" w:rsidP="00F30DB2">
      <w:pPr>
        <w:shd w:val="clear" w:color="auto" w:fill="FFFFFF"/>
        <w:tabs>
          <w:tab w:val="left" w:leader="underscore" w:pos="5670"/>
        </w:tabs>
        <w:jc w:val="both"/>
        <w:rPr>
          <w:rFonts w:ascii="Times" w:hAnsi="Times" w:cs="Arial"/>
          <w:lang w:val="sr-Latn-R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DB5D8F">
        <w:rPr>
          <w:lang w:val="ru-RU"/>
        </w:rPr>
        <w:t xml:space="preserve"> Крагујевац  је дана </w:t>
      </w:r>
      <w:r w:rsidR="00DB5D8F">
        <w:rPr>
          <w:lang w:val="sr-Latn-RS"/>
        </w:rPr>
        <w:t>1</w:t>
      </w:r>
      <w:r w:rsidR="00EE18C5">
        <w:rPr>
          <w:lang w:val="sr-Cyrl-RS"/>
        </w:rPr>
        <w:t>2</w:t>
      </w:r>
      <w:r w:rsidR="0080500E">
        <w:rPr>
          <w:lang w:val="ru-RU"/>
        </w:rPr>
        <w:t>.0</w:t>
      </w:r>
      <w:r w:rsidR="00DB5D8F">
        <w:rPr>
          <w:lang w:val="sr-Latn-RS"/>
        </w:rPr>
        <w:t>7</w:t>
      </w:r>
      <w:r>
        <w:rPr>
          <w:lang w:val="ru-RU"/>
        </w:rPr>
        <w:t>.201</w:t>
      </w:r>
      <w:r w:rsidR="00EE18C5">
        <w:rPr>
          <w:lang w:val="ru-RU"/>
        </w:rPr>
        <w:t>7</w:t>
      </w:r>
      <w:r>
        <w:rPr>
          <w:lang w:val="ru-RU"/>
        </w:rPr>
        <w:t>. год. донела Одлуку о покретању  поступка јавне набавке</w:t>
      </w:r>
      <w:r w:rsidR="00645896">
        <w:rPr>
          <w:lang w:val="sr-Cyrl-CS"/>
        </w:rPr>
        <w:t xml:space="preserve"> бр. </w:t>
      </w:r>
      <w:r w:rsidR="008D6B9D">
        <w:rPr>
          <w:lang w:val="sr-Cyrl-CS"/>
        </w:rPr>
        <w:t>3359</w:t>
      </w:r>
      <w:r w:rsidR="00645896">
        <w:rPr>
          <w:rFonts w:ascii="Times" w:hAnsi="Times" w:cs="Arial"/>
          <w:lang w:val="sr-Latn-RS"/>
        </w:rPr>
        <w:t>/1</w:t>
      </w:r>
      <w:r w:rsidR="008D6B9D">
        <w:rPr>
          <w:rFonts w:ascii="Times" w:hAnsi="Times" w:cs="Arial"/>
          <w:lang w:val="sr-Cyrl-RS"/>
        </w:rPr>
        <w:t>7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BA0F4E">
        <w:rPr>
          <w:lang w:val="sr-Cyrl-CS"/>
        </w:rPr>
        <w:t xml:space="preserve"> услуга –</w:t>
      </w:r>
      <w:r w:rsidR="00BA6583" w:rsidRPr="00BA6583">
        <w:rPr>
          <w:lang w:val="sr-Cyrl-RS"/>
        </w:rPr>
        <w:t xml:space="preserve"> </w:t>
      </w:r>
      <w:r w:rsidR="00DB5D8F">
        <w:rPr>
          <w:lang w:val="sr-Latn-RS"/>
        </w:rPr>
        <w:t xml:space="preserve"> </w:t>
      </w:r>
      <w:r w:rsidR="00DB5D8F">
        <w:rPr>
          <w:lang w:val="sr-Cyrl-RS"/>
        </w:rPr>
        <w:t xml:space="preserve">колективно </w:t>
      </w:r>
      <w:r w:rsidR="00304733">
        <w:rPr>
          <w:lang w:val="sr-Cyrl-RS"/>
        </w:rPr>
        <w:t xml:space="preserve">осигурање </w:t>
      </w:r>
      <w:r w:rsidR="00DB5D8F">
        <w:rPr>
          <w:lang w:val="sr-Cyrl-RS"/>
        </w:rPr>
        <w:t>запослених</w:t>
      </w:r>
      <w:r w:rsidR="009D2BAD">
        <w:rPr>
          <w:lang w:val="sr-Cyrl-CS"/>
        </w:rPr>
        <w:t>.</w:t>
      </w:r>
    </w:p>
    <w:p w:rsidR="009D2BAD" w:rsidRPr="003010D5" w:rsidRDefault="00DB5D8F" w:rsidP="00F30DB2">
      <w:pPr>
        <w:jc w:val="both"/>
        <w:rPr>
          <w:lang w:val="sr-Cyrl-RS"/>
        </w:rPr>
      </w:pPr>
      <w:r>
        <w:rPr>
          <w:lang w:val="sr-Cyrl-CS"/>
        </w:rPr>
        <w:t>Редни број јавне набавке:1.2.</w:t>
      </w:r>
      <w:r w:rsidR="00EC7062">
        <w:rPr>
          <w:lang w:val="sr-Cyrl-CS"/>
        </w:rPr>
        <w:t>7</w:t>
      </w:r>
      <w:r w:rsidR="002B34D9">
        <w:rPr>
          <w:lang w:val="sr-Cyrl-CS"/>
        </w:rPr>
        <w:t>/1</w:t>
      </w:r>
      <w:r w:rsidR="00EC7062">
        <w:rPr>
          <w:lang w:val="sr-Cyrl-CS"/>
        </w:rPr>
        <w:t>7</w:t>
      </w:r>
    </w:p>
    <w:p w:rsidR="00EE6BE3" w:rsidRDefault="00EE6BE3" w:rsidP="00F30DB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3656B8">
        <w:rPr>
          <w:lang w:val="sr-Cyrl-CS"/>
        </w:rPr>
        <w:t xml:space="preserve"> Јавно отварање понуда спроведено је дана 21.07.2017.године са почетком у 12:30 часова уз присуство овлашћених представника понуђача. На спроведени поступак јавног отварања понуда није било примедби.</w:t>
      </w:r>
    </w:p>
    <w:p w:rsidR="00EE6BE3" w:rsidRDefault="00EE6BE3" w:rsidP="00F30DB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F30DB2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F30DB2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>Врста предме</w:t>
      </w:r>
      <w:r w:rsidR="009A1E0A">
        <w:rPr>
          <w:lang w:val="ru-RU"/>
        </w:rPr>
        <w:t>та јавне набавке: набавка услуга</w:t>
      </w:r>
    </w:p>
    <w:p w:rsidR="00EE6BE3" w:rsidRDefault="00EE6BE3" w:rsidP="00F30DB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CB2BA1" w:rsidRDefault="00EE6BE3" w:rsidP="00F30DB2">
      <w:pPr>
        <w:jc w:val="both"/>
        <w:rPr>
          <w:lang w:val="sr-Cyrl-CS"/>
        </w:rPr>
      </w:pPr>
      <w:r>
        <w:rPr>
          <w:lang w:val="sr-Cyrl-CS"/>
        </w:rPr>
        <w:t>Предмет јавне  набавке:</w:t>
      </w:r>
      <w:r w:rsidR="004273B6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9A1E0A">
        <w:rPr>
          <w:lang w:val="sr-Cyrl-CS"/>
        </w:rPr>
        <w:t>услуга</w:t>
      </w:r>
      <w:r w:rsidR="009A1E0A" w:rsidRPr="009A1E0A">
        <w:rPr>
          <w:lang w:val="sr-Cyrl-CS"/>
        </w:rPr>
        <w:t xml:space="preserve"> </w:t>
      </w:r>
      <w:r w:rsidR="00CB2BA1">
        <w:rPr>
          <w:lang w:val="sr-Cyrl-CS"/>
        </w:rPr>
        <w:t>–</w:t>
      </w:r>
      <w:r w:rsidR="009A1E0A">
        <w:rPr>
          <w:lang w:val="sr-Cyrl-CS"/>
        </w:rPr>
        <w:t xml:space="preserve"> </w:t>
      </w:r>
      <w:r w:rsidR="0098005D">
        <w:rPr>
          <w:lang w:val="sr-Cyrl-CS"/>
        </w:rPr>
        <w:t xml:space="preserve"> колективно </w:t>
      </w:r>
      <w:r w:rsidR="00CB2BA1">
        <w:rPr>
          <w:lang w:val="sr-Cyrl-RS"/>
        </w:rPr>
        <w:t xml:space="preserve">осигурање </w:t>
      </w:r>
      <w:r w:rsidR="0098005D">
        <w:rPr>
          <w:lang w:val="sr-Cyrl-RS"/>
        </w:rPr>
        <w:t>запослених</w:t>
      </w:r>
      <w:r w:rsidR="00CB2BA1">
        <w:rPr>
          <w:lang w:val="sr-Cyrl-RS"/>
        </w:rPr>
        <w:t>.</w:t>
      </w:r>
    </w:p>
    <w:p w:rsidR="00120E9C" w:rsidRDefault="00120E9C" w:rsidP="00BB086A">
      <w:pPr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98005D">
        <w:rPr>
          <w:lang w:val="sr-Cyrl-CS"/>
        </w:rPr>
        <w:t>1</w:t>
      </w:r>
      <w:r w:rsidR="003656B8">
        <w:rPr>
          <w:lang w:val="sr-Cyrl-CS"/>
        </w:rPr>
        <w:t>6</w:t>
      </w:r>
      <w:r w:rsidR="00BB086A">
        <w:rPr>
          <w:lang w:val="sr-Cyrl-CS"/>
        </w:rPr>
        <w:t xml:space="preserve">0.000,00  дин без ПДВ-а 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Pr="00A810BB" w:rsidRDefault="007A5A40" w:rsidP="00D33D45">
      <w:pPr>
        <w:jc w:val="both"/>
        <w:rPr>
          <w:noProof/>
          <w:lang w:val="sr-Latn-R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  <w:r w:rsidR="006628D1">
        <w:rPr>
          <w:lang w:val="sr-Cyrl-CS"/>
        </w:rPr>
        <w:t>5</w:t>
      </w:r>
      <w:r>
        <w:rPr>
          <w:lang w:val="ru-RU"/>
        </w:rPr>
        <w:t xml:space="preserve"> понуда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282"/>
        <w:gridCol w:w="3366"/>
        <w:gridCol w:w="1581"/>
        <w:gridCol w:w="1137"/>
      </w:tblGrid>
      <w:tr w:rsidR="006628D1" w:rsidTr="00C85E9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1" w:rsidRPr="00977ADD" w:rsidRDefault="006628D1" w:rsidP="00C85E9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1" w:rsidRPr="00977ADD" w:rsidRDefault="006628D1" w:rsidP="00C85E9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1" w:rsidRPr="00977ADD" w:rsidRDefault="006628D1" w:rsidP="00C85E9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1" w:rsidRPr="00977ADD" w:rsidRDefault="006628D1" w:rsidP="00C85E9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1" w:rsidRPr="00977ADD" w:rsidRDefault="006628D1" w:rsidP="00C85E9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6628D1" w:rsidRPr="00977ADD" w:rsidTr="00C85E9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1" w:rsidRDefault="006628D1" w:rsidP="00C85E9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1" w:rsidRDefault="006628D1" w:rsidP="00C85E9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3468/17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1" w:rsidRPr="00845677" w:rsidRDefault="006628D1" w:rsidP="00C85E9A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''АМС''  Осигурање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1" w:rsidRDefault="006628D1" w:rsidP="00C85E9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19.07.2017.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1" w:rsidRDefault="006628D1" w:rsidP="00C85E9A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09:06</w:t>
            </w:r>
          </w:p>
        </w:tc>
      </w:tr>
      <w:tr w:rsidR="006628D1" w:rsidRPr="00977ADD" w:rsidTr="00C85E9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1" w:rsidRDefault="006628D1" w:rsidP="00C85E9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1" w:rsidRDefault="006628D1" w:rsidP="00C85E9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3513/17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1" w:rsidRDefault="006628D1" w:rsidP="00C85E9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</w:t>
            </w:r>
            <w:r>
              <w:rPr>
                <w:rFonts w:eastAsia="Calibri"/>
                <w:lang w:val="sr-Latn-RS"/>
              </w:rPr>
              <w:t>Generali</w:t>
            </w:r>
            <w:r>
              <w:rPr>
                <w:rFonts w:eastAsia="Calibri"/>
                <w:lang w:val="sr-Cyrl-RS"/>
              </w:rPr>
              <w:t>'' Осигурање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1" w:rsidRDefault="006628D1" w:rsidP="00C85E9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21.07.2017.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1" w:rsidRDefault="006628D1" w:rsidP="00C85E9A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10:45</w:t>
            </w:r>
          </w:p>
        </w:tc>
      </w:tr>
      <w:tr w:rsidR="006628D1" w:rsidRPr="00977ADD" w:rsidTr="00C85E9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1" w:rsidRDefault="006628D1" w:rsidP="00C85E9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3.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1" w:rsidRDefault="006628D1" w:rsidP="00C85E9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3515/17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1" w:rsidRPr="00845677" w:rsidRDefault="006628D1" w:rsidP="00C85E9A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CS"/>
              </w:rPr>
              <w:t>''Дунав'' Осигурање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1" w:rsidRDefault="006628D1" w:rsidP="00C85E9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21.07.2017.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1" w:rsidRDefault="006628D1" w:rsidP="00C85E9A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11:15</w:t>
            </w:r>
          </w:p>
        </w:tc>
      </w:tr>
      <w:tr w:rsidR="006628D1" w:rsidRPr="00977ADD" w:rsidTr="00C85E9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1" w:rsidRDefault="006628D1" w:rsidP="00C85E9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4.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1" w:rsidRDefault="006628D1" w:rsidP="00C85E9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3520/17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1" w:rsidRDefault="006628D1" w:rsidP="00C85E9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</w:t>
            </w:r>
            <w:r>
              <w:rPr>
                <w:rFonts w:eastAsia="Calibri"/>
                <w:lang w:val="sr-Latn-RS"/>
              </w:rPr>
              <w:t>Wiener stadtische</w:t>
            </w:r>
            <w:r>
              <w:rPr>
                <w:rFonts w:eastAsia="Calibri"/>
                <w:lang w:val="sr-Cyrl-RS"/>
              </w:rPr>
              <w:t>'' Осигурање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1" w:rsidRDefault="006628D1" w:rsidP="00C85E9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21.07.2017.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1" w:rsidRDefault="006628D1" w:rsidP="00C85E9A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11:35</w:t>
            </w:r>
          </w:p>
        </w:tc>
      </w:tr>
      <w:tr w:rsidR="006628D1" w:rsidRPr="00977ADD" w:rsidTr="00C85E9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1" w:rsidRDefault="006628D1" w:rsidP="00C85E9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5.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1" w:rsidRDefault="006628D1" w:rsidP="00C85E9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3521/17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1" w:rsidRPr="0082296D" w:rsidRDefault="006628D1" w:rsidP="00C85E9A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''Сава'' Осигурање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1" w:rsidRDefault="006628D1" w:rsidP="00C85E9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21.07.2017.г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1" w:rsidRDefault="006628D1" w:rsidP="00C85E9A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11:40</w:t>
            </w:r>
          </w:p>
        </w:tc>
      </w:tr>
    </w:tbl>
    <w:p w:rsidR="00EE6BE3" w:rsidRDefault="00EE6BE3" w:rsidP="00E763CC">
      <w:pPr>
        <w:tabs>
          <w:tab w:val="left" w:pos="5130"/>
        </w:tabs>
        <w:rPr>
          <w:lang w:val="sr-Cyrl-RS"/>
        </w:rPr>
      </w:pPr>
    </w:p>
    <w:p w:rsidR="00767D98" w:rsidRPr="00767D98" w:rsidRDefault="00767D98" w:rsidP="00E763CC">
      <w:pPr>
        <w:tabs>
          <w:tab w:val="left" w:pos="5130"/>
        </w:tabs>
        <w:rPr>
          <w:lang w:val="sr-Cyrl-RS"/>
        </w:rPr>
      </w:pPr>
    </w:p>
    <w:p w:rsidR="00FB3478" w:rsidRDefault="00FB3478" w:rsidP="00FB3478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9369F4" w:rsidRDefault="009369F4" w:rsidP="00EE6BE3">
      <w:pPr>
        <w:tabs>
          <w:tab w:val="left" w:pos="5130"/>
        </w:tabs>
        <w:jc w:val="both"/>
        <w:rPr>
          <w:lang w:val="ru-RU"/>
        </w:rPr>
      </w:pPr>
    </w:p>
    <w:p w:rsidR="009369F4" w:rsidRDefault="009369F4" w:rsidP="00EE6BE3">
      <w:pPr>
        <w:tabs>
          <w:tab w:val="left" w:pos="5130"/>
        </w:tabs>
        <w:jc w:val="both"/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</w:t>
      </w:r>
      <w:r w:rsidRPr="00FB3478">
        <w:rPr>
          <w:rFonts w:eastAsia="Calibri"/>
          <w:u w:val="single"/>
          <w:lang w:val="sr-Cyrl-CS"/>
        </w:rPr>
        <w:t>Понуђени су следећи услови</w:t>
      </w:r>
      <w:r>
        <w:rPr>
          <w:rFonts w:eastAsia="Calibri"/>
          <w:lang w:val="sr-Cyrl-CS"/>
        </w:rPr>
        <w:t>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C34F35" w:rsidRDefault="00C34F35" w:rsidP="00C34F35">
      <w:pPr>
        <w:rPr>
          <w:lang w:val="sr-Latn-RS"/>
        </w:rPr>
      </w:pPr>
    </w:p>
    <w:p w:rsidR="00D5275D" w:rsidRPr="00D5275D" w:rsidRDefault="00D5275D" w:rsidP="00C34F35">
      <w:pPr>
        <w:rPr>
          <w:lang w:val="sr-Latn-RS"/>
        </w:rPr>
      </w:pPr>
    </w:p>
    <w:p w:rsidR="00C34F35" w:rsidRDefault="00C34F35" w:rsidP="00C34F35">
      <w:pPr>
        <w:jc w:val="both"/>
        <w:rPr>
          <w:b/>
          <w:lang w:val="sr-Cyrl-C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''АМС''  Осигурање</w:t>
      </w:r>
    </w:p>
    <w:p w:rsidR="00C34F35" w:rsidRPr="00250A4C" w:rsidRDefault="00C34F35" w:rsidP="00C34F35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C34F35" w:rsidRDefault="00C34F35" w:rsidP="00C34F35">
      <w:pPr>
        <w:jc w:val="both"/>
        <w:rPr>
          <w:lang w:val="sr-Cyrl-RS"/>
        </w:rPr>
      </w:pPr>
      <w:r>
        <w:rPr>
          <w:lang w:val="sr-Cyrl-RS"/>
        </w:rPr>
        <w:t>- Понуђена цена:  91.875,00 дин. без ПДВ-а + ПДВ 0,00  дин. што укупно износи: 91.875,00 дин.</w:t>
      </w:r>
    </w:p>
    <w:p w:rsidR="00C34F35" w:rsidRDefault="00C34F35" w:rsidP="00C34F35">
      <w:pPr>
        <w:jc w:val="both"/>
        <w:rPr>
          <w:lang w:val="sr-Cyrl-RS"/>
        </w:rPr>
      </w:pPr>
      <w:r>
        <w:rPr>
          <w:lang w:val="sr-Cyrl-RS"/>
        </w:rPr>
        <w:t xml:space="preserve">- Рок и начин плаћања: </w:t>
      </w:r>
      <w:r w:rsidRPr="002C76D8">
        <w:rPr>
          <w:lang w:val="sr-Cyrl-R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исправне фактуре</w:t>
      </w:r>
    </w:p>
    <w:p w:rsidR="00C34F35" w:rsidRDefault="00C34F35" w:rsidP="00C34F35">
      <w:pPr>
        <w:jc w:val="both"/>
        <w:rPr>
          <w:lang w:val="sr-Cyrl-RS"/>
        </w:rPr>
      </w:pPr>
      <w:r>
        <w:rPr>
          <w:lang w:val="sr-Cyrl-RS"/>
        </w:rPr>
        <w:t>- Рок важења понуде: 60 дана.</w:t>
      </w:r>
    </w:p>
    <w:p w:rsidR="00C34F35" w:rsidRDefault="00C34F35" w:rsidP="00C34F35">
      <w:pPr>
        <w:rPr>
          <w:lang w:val="sr-Cyrl-RS"/>
        </w:rPr>
      </w:pPr>
      <w:r>
        <w:rPr>
          <w:lang w:val="sr-Cyrl-RS"/>
        </w:rPr>
        <w:t>- Рок исплате накнаде  штете од тренутка ликвидације: 13 дана.</w:t>
      </w:r>
    </w:p>
    <w:p w:rsidR="00C34F35" w:rsidRDefault="00C34F35" w:rsidP="00C34F35">
      <w:pPr>
        <w:rPr>
          <w:lang w:val="sr-Cyrl-RS"/>
        </w:rPr>
      </w:pPr>
      <w:r>
        <w:rPr>
          <w:lang w:val="sr-Cyrl-RS"/>
        </w:rPr>
        <w:t xml:space="preserve">-Да ли понуђач поседује организациони облик у месту осигураника: да </w:t>
      </w:r>
    </w:p>
    <w:p w:rsidR="00C34F35" w:rsidRDefault="00C34F35" w:rsidP="00C34F35">
      <w:pPr>
        <w:rPr>
          <w:lang w:val="sr-Cyrl-CS"/>
        </w:rPr>
      </w:pPr>
    </w:p>
    <w:p w:rsidR="00C34F35" w:rsidRDefault="00C34F35" w:rsidP="00C34F35">
      <w:pPr>
        <w:rPr>
          <w:lang w:val="sr-Cyrl-CS"/>
        </w:rPr>
      </w:pPr>
    </w:p>
    <w:p w:rsidR="00C34F35" w:rsidRDefault="00C34F35" w:rsidP="00C34F35">
      <w:pPr>
        <w:rPr>
          <w:lang w:val="sr-Cyrl-CS"/>
        </w:rPr>
      </w:pPr>
    </w:p>
    <w:p w:rsidR="00C34F35" w:rsidRDefault="00C34F35" w:rsidP="00C34F35">
      <w:pPr>
        <w:jc w:val="both"/>
        <w:rPr>
          <w:rFonts w:eastAsia="Calibri"/>
          <w:lang w:val="sr-Cyrl-R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>
        <w:rPr>
          <w:rFonts w:eastAsia="Calibri"/>
          <w:lang w:val="sr-Cyrl-CS"/>
        </w:rPr>
        <w:t>''</w:t>
      </w:r>
      <w:r>
        <w:rPr>
          <w:rFonts w:eastAsia="Calibri"/>
          <w:lang w:val="sr-Latn-RS"/>
        </w:rPr>
        <w:t>Generali</w:t>
      </w:r>
      <w:r>
        <w:rPr>
          <w:rFonts w:eastAsia="Calibri"/>
          <w:lang w:val="sr-Cyrl-RS"/>
        </w:rPr>
        <w:t>'' Осигурање</w:t>
      </w:r>
    </w:p>
    <w:p w:rsidR="00C34F35" w:rsidRPr="00250A4C" w:rsidRDefault="00C34F35" w:rsidP="00C34F35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C34F35" w:rsidRDefault="00C34F35" w:rsidP="00C34F35">
      <w:pPr>
        <w:jc w:val="both"/>
        <w:rPr>
          <w:lang w:val="sr-Cyrl-RS"/>
        </w:rPr>
      </w:pPr>
      <w:r>
        <w:rPr>
          <w:lang w:val="sr-Cyrl-RS"/>
        </w:rPr>
        <w:t>- Понуђена цена:  117.697,50 дин. без ПДВ-а + ПДВ 0,00 дин. што укупно износи: 117.697,50 дин.</w:t>
      </w:r>
    </w:p>
    <w:p w:rsidR="00C34F35" w:rsidRDefault="00C34F35" w:rsidP="00C34F35">
      <w:pPr>
        <w:jc w:val="both"/>
        <w:rPr>
          <w:lang w:val="sr-Cyrl-RS"/>
        </w:rPr>
      </w:pPr>
      <w:r>
        <w:rPr>
          <w:lang w:val="sr-Cyrl-RS"/>
        </w:rPr>
        <w:t xml:space="preserve">- Рок и начин плаћања: </w:t>
      </w:r>
      <w:r w:rsidRPr="002C76D8">
        <w:rPr>
          <w:lang w:val="sr-Cyrl-RS"/>
        </w:rPr>
        <w:t xml:space="preserve">за привредне субјекте рок не може бити дужи од 45 дана, а између субјеката јавног сектора до 60 дана у складу са чланом 4. став 1. и 2. Закона </w:t>
      </w:r>
      <w:r w:rsidRPr="002C76D8">
        <w:rPr>
          <w:lang w:val="sr-Cyrl-RS"/>
        </w:rPr>
        <w:lastRenderedPageBreak/>
        <w:t>о роковима измирења новчаних обавеза у комерцијалним трансакцијама) од дана пријема исправне фактуре</w:t>
      </w:r>
    </w:p>
    <w:p w:rsidR="00C34F35" w:rsidRDefault="00C34F35" w:rsidP="00C34F35">
      <w:pPr>
        <w:jc w:val="both"/>
        <w:rPr>
          <w:lang w:val="sr-Cyrl-RS"/>
        </w:rPr>
      </w:pPr>
      <w:r>
        <w:rPr>
          <w:lang w:val="sr-Cyrl-RS"/>
        </w:rPr>
        <w:t>- Рок важења понуде: 60 дана.</w:t>
      </w:r>
    </w:p>
    <w:p w:rsidR="00C34F35" w:rsidRDefault="00C34F35" w:rsidP="00C34F35">
      <w:pPr>
        <w:rPr>
          <w:lang w:val="sr-Cyrl-RS"/>
        </w:rPr>
      </w:pPr>
      <w:r>
        <w:rPr>
          <w:lang w:val="sr-Cyrl-RS"/>
        </w:rPr>
        <w:t>- Рок исплате накнаде  штете од тренутка ликвидације: 14 дана.</w:t>
      </w:r>
    </w:p>
    <w:p w:rsidR="00C34F35" w:rsidRDefault="00C34F35" w:rsidP="00C34F35">
      <w:pPr>
        <w:rPr>
          <w:lang w:val="sr-Cyrl-RS"/>
        </w:rPr>
      </w:pPr>
      <w:r>
        <w:rPr>
          <w:lang w:val="sr-Cyrl-RS"/>
        </w:rPr>
        <w:t>-Да ли понуђач поседује организациони облик у месту осигураника: да</w:t>
      </w:r>
    </w:p>
    <w:p w:rsidR="00C34F35" w:rsidRDefault="00C34F35" w:rsidP="00C34F35">
      <w:pPr>
        <w:rPr>
          <w:lang w:val="sr-Cyrl-CS"/>
        </w:rPr>
      </w:pPr>
    </w:p>
    <w:p w:rsidR="00C34F35" w:rsidRDefault="00C34F35" w:rsidP="00C34F35">
      <w:pPr>
        <w:rPr>
          <w:lang w:val="sr-Cyrl-RS"/>
        </w:rPr>
      </w:pPr>
    </w:p>
    <w:p w:rsidR="00C34F35" w:rsidRDefault="00C34F35" w:rsidP="00C34F35">
      <w:pPr>
        <w:rPr>
          <w:lang w:val="sr-Cyrl-RS"/>
        </w:rPr>
      </w:pPr>
    </w:p>
    <w:p w:rsidR="00C34F35" w:rsidRPr="00D14F51" w:rsidRDefault="00C34F35" w:rsidP="00C34F35">
      <w:pPr>
        <w:jc w:val="both"/>
        <w:rPr>
          <w:rFonts w:eastAsia="Calibri"/>
          <w:lang w:val="sr-Cyrl-R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>
        <w:rPr>
          <w:rFonts w:eastAsia="Calibri"/>
          <w:lang w:val="sr-Cyrl-CS"/>
        </w:rPr>
        <w:t>''Дунав'' Осигурање</w:t>
      </w:r>
    </w:p>
    <w:p w:rsidR="00C34F35" w:rsidRPr="00250A4C" w:rsidRDefault="00C34F35" w:rsidP="00C34F35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C34F35" w:rsidRDefault="00C34F35" w:rsidP="00C34F35">
      <w:pPr>
        <w:jc w:val="both"/>
        <w:rPr>
          <w:lang w:val="sr-Cyrl-RS"/>
        </w:rPr>
      </w:pPr>
      <w:r>
        <w:rPr>
          <w:lang w:val="sr-Cyrl-RS"/>
        </w:rPr>
        <w:t>- Понуђена цена:  152.985,00 дин. без ПДВ-а + ПДВ 0,00 дин. што укупно износи: 152.985,00  дин.</w:t>
      </w:r>
    </w:p>
    <w:p w:rsidR="00C34F35" w:rsidRPr="001D1AF7" w:rsidRDefault="00C34F35" w:rsidP="00C34F35">
      <w:pPr>
        <w:jc w:val="both"/>
        <w:rPr>
          <w:lang w:val="sr-Cyrl-RS"/>
        </w:rPr>
      </w:pPr>
      <w:r>
        <w:rPr>
          <w:lang w:val="sr-Cyrl-RS"/>
        </w:rPr>
        <w:t xml:space="preserve">- Рок и начин плаћања: </w:t>
      </w:r>
      <w:r w:rsidRPr="002C76D8">
        <w:rPr>
          <w:lang w:val="sr-Cyrl-R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исправне фактуре</w:t>
      </w:r>
      <w:r>
        <w:rPr>
          <w:lang w:val="sr-Cyrl-RS"/>
        </w:rPr>
        <w:t>.</w:t>
      </w:r>
    </w:p>
    <w:p w:rsidR="00C34F35" w:rsidRDefault="00C34F35" w:rsidP="00C34F35">
      <w:pPr>
        <w:jc w:val="both"/>
        <w:rPr>
          <w:lang w:val="sr-Cyrl-RS"/>
        </w:rPr>
      </w:pPr>
      <w:r>
        <w:rPr>
          <w:lang w:val="sr-Cyrl-RS"/>
        </w:rPr>
        <w:t>- Рок важења понуде: 60 дана.</w:t>
      </w:r>
    </w:p>
    <w:p w:rsidR="00C34F35" w:rsidRDefault="00C34F35" w:rsidP="00C34F35">
      <w:pPr>
        <w:rPr>
          <w:lang w:val="sr-Cyrl-RS"/>
        </w:rPr>
      </w:pPr>
      <w:r>
        <w:rPr>
          <w:lang w:val="sr-Cyrl-RS"/>
        </w:rPr>
        <w:t xml:space="preserve">- </w:t>
      </w:r>
      <w:r w:rsidRPr="00F8727D">
        <w:rPr>
          <w:lang w:val="sr-Cyrl-RS"/>
        </w:rPr>
        <w:t>Рок исплате накнаде  штете од тренутка ликвидације</w:t>
      </w:r>
      <w:r>
        <w:rPr>
          <w:lang w:val="sr-Cyrl-RS"/>
        </w:rPr>
        <w:t>: 14 дана.</w:t>
      </w:r>
    </w:p>
    <w:p w:rsidR="00C34F35" w:rsidRDefault="00C34F35" w:rsidP="00C34F35">
      <w:pPr>
        <w:rPr>
          <w:lang w:val="sr-Cyrl-RS"/>
        </w:rPr>
      </w:pPr>
      <w:r>
        <w:rPr>
          <w:lang w:val="sr-Cyrl-RS"/>
        </w:rPr>
        <w:t>-Да ли понуђач поседује организациони облик у месту осигураника: да</w:t>
      </w:r>
    </w:p>
    <w:p w:rsidR="00C34F35" w:rsidRDefault="00C34F35" w:rsidP="00C34F35">
      <w:pPr>
        <w:rPr>
          <w:lang w:val="sr-Cyrl-RS"/>
        </w:rPr>
      </w:pPr>
    </w:p>
    <w:p w:rsidR="00C34F35" w:rsidRDefault="00C34F35" w:rsidP="00C34F35">
      <w:pPr>
        <w:rPr>
          <w:lang w:val="sr-Cyrl-RS"/>
        </w:rPr>
      </w:pPr>
    </w:p>
    <w:p w:rsidR="00C34F35" w:rsidRDefault="00C34F35" w:rsidP="00C34F35">
      <w:pPr>
        <w:rPr>
          <w:lang w:val="sr-Cyrl-CS"/>
        </w:rPr>
      </w:pPr>
    </w:p>
    <w:p w:rsidR="00C34F35" w:rsidRDefault="00C34F35" w:rsidP="00C34F35">
      <w:pPr>
        <w:jc w:val="both"/>
        <w:rPr>
          <w:rFonts w:eastAsia="Calibri"/>
          <w:lang w:val="sr-Cyrl-C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>
        <w:rPr>
          <w:rFonts w:eastAsia="Calibri"/>
          <w:lang w:val="sr-Cyrl-CS"/>
        </w:rPr>
        <w:t>''</w:t>
      </w:r>
      <w:r>
        <w:rPr>
          <w:rFonts w:eastAsia="Calibri"/>
          <w:lang w:val="sr-Latn-RS"/>
        </w:rPr>
        <w:t>Wiener stadtische</w:t>
      </w:r>
      <w:r>
        <w:rPr>
          <w:rFonts w:eastAsia="Calibri"/>
          <w:lang w:val="sr-Cyrl-RS"/>
        </w:rPr>
        <w:t>'' Осигурање</w:t>
      </w:r>
    </w:p>
    <w:p w:rsidR="00C34F35" w:rsidRPr="001D1AF7" w:rsidRDefault="00C34F35" w:rsidP="00C34F35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C34F35" w:rsidRDefault="00C34F35" w:rsidP="00C34F35">
      <w:pPr>
        <w:jc w:val="both"/>
        <w:rPr>
          <w:lang w:val="sr-Cyrl-RS"/>
        </w:rPr>
      </w:pPr>
      <w:r>
        <w:rPr>
          <w:lang w:val="sr-Cyrl-RS"/>
        </w:rPr>
        <w:t>- Понуђена цена:  93.000,00 дин. без ПДВ-а + ПДВ 0,00  дин. што укупно износи: 93.000,00 дин.</w:t>
      </w:r>
    </w:p>
    <w:p w:rsidR="00C34F35" w:rsidRPr="001D1AF7" w:rsidRDefault="00C34F35" w:rsidP="00C34F35">
      <w:pPr>
        <w:jc w:val="both"/>
        <w:rPr>
          <w:lang w:val="sr-Cyrl-RS"/>
        </w:rPr>
      </w:pPr>
      <w:r>
        <w:rPr>
          <w:lang w:val="sr-Cyrl-RS"/>
        </w:rPr>
        <w:t>- Рок и начин плаћања:</w:t>
      </w:r>
      <w:r w:rsidRPr="004B307D">
        <w:rPr>
          <w:lang w:val="sr-Cyrl-RS"/>
        </w:rPr>
        <w:t xml:space="preserve"> </w:t>
      </w:r>
      <w:r w:rsidRPr="002C76D8">
        <w:rPr>
          <w:lang w:val="sr-Cyrl-R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исправне фактуре</w:t>
      </w:r>
      <w:r>
        <w:rPr>
          <w:lang w:val="sr-Cyrl-RS"/>
        </w:rPr>
        <w:t>.</w:t>
      </w:r>
    </w:p>
    <w:p w:rsidR="00C34F35" w:rsidRDefault="00C34F35" w:rsidP="00C34F35">
      <w:pPr>
        <w:jc w:val="both"/>
        <w:rPr>
          <w:lang w:val="sr-Cyrl-RS"/>
        </w:rPr>
      </w:pPr>
      <w:r>
        <w:rPr>
          <w:lang w:val="sr-Cyrl-RS"/>
        </w:rPr>
        <w:t>- Рок важења понуде: 45 дана.</w:t>
      </w:r>
    </w:p>
    <w:p w:rsidR="00C34F35" w:rsidRDefault="00C34F35" w:rsidP="00C34F35">
      <w:pPr>
        <w:rPr>
          <w:lang w:val="sr-Cyrl-RS"/>
        </w:rPr>
      </w:pPr>
      <w:r>
        <w:rPr>
          <w:lang w:val="sr-Cyrl-RS"/>
        </w:rPr>
        <w:t>-</w:t>
      </w:r>
      <w:r w:rsidRPr="00107F43">
        <w:t xml:space="preserve"> </w:t>
      </w:r>
      <w:r w:rsidRPr="00107F43">
        <w:rPr>
          <w:lang w:val="sr-Cyrl-RS"/>
        </w:rPr>
        <w:t>Рок исплате накнаде  штете од тренутка ликвидације</w:t>
      </w:r>
      <w:r>
        <w:rPr>
          <w:lang w:val="sr-Cyrl-RS"/>
        </w:rPr>
        <w:t xml:space="preserve"> : 14 дана.</w:t>
      </w:r>
    </w:p>
    <w:p w:rsidR="00C34F35" w:rsidRDefault="00C34F35" w:rsidP="00C34F35">
      <w:pPr>
        <w:rPr>
          <w:lang w:val="sr-Cyrl-RS"/>
        </w:rPr>
      </w:pPr>
      <w:r>
        <w:rPr>
          <w:lang w:val="sr-Cyrl-RS"/>
        </w:rPr>
        <w:t xml:space="preserve">-Да ли понуђач поседује организациони облик у месту осигураника: да </w:t>
      </w:r>
    </w:p>
    <w:p w:rsidR="00C34F35" w:rsidRDefault="00C34F35" w:rsidP="00C34F35">
      <w:pPr>
        <w:rPr>
          <w:lang w:val="sr-Cyrl-RS"/>
        </w:rPr>
      </w:pPr>
    </w:p>
    <w:p w:rsidR="00C34F35" w:rsidRDefault="00C34F35" w:rsidP="00C34F35">
      <w:pPr>
        <w:jc w:val="both"/>
        <w:rPr>
          <w:rFonts w:eastAsia="Calibri"/>
          <w:lang w:val="sr-Cyrl-C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>
        <w:rPr>
          <w:rFonts w:eastAsia="Calibri"/>
          <w:lang w:val="sr-Cyrl-CS"/>
        </w:rPr>
        <w:t>''Сава'' Осигурање</w:t>
      </w:r>
    </w:p>
    <w:p w:rsidR="00C34F35" w:rsidRPr="00250A4C" w:rsidRDefault="00C34F35" w:rsidP="00C34F35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C34F35" w:rsidRDefault="00C34F35" w:rsidP="00C34F35">
      <w:pPr>
        <w:jc w:val="both"/>
        <w:rPr>
          <w:lang w:val="sr-Cyrl-RS"/>
        </w:rPr>
      </w:pPr>
      <w:r>
        <w:rPr>
          <w:lang w:val="sr-Cyrl-RS"/>
        </w:rPr>
        <w:t>- Понуђена цена:  72.646,87 дин. без ПДВ-а + ПДВ 0,00  дин. што укупно износи: 72.646,87 дин.</w:t>
      </w:r>
    </w:p>
    <w:p w:rsidR="00C34F35" w:rsidRPr="001D1AF7" w:rsidRDefault="00C34F35" w:rsidP="00C34F35">
      <w:pPr>
        <w:jc w:val="both"/>
        <w:rPr>
          <w:lang w:val="sr-Cyrl-RS"/>
        </w:rPr>
      </w:pPr>
      <w:r>
        <w:rPr>
          <w:lang w:val="sr-Cyrl-RS"/>
        </w:rPr>
        <w:t xml:space="preserve">- Рок и начин плаћања: </w:t>
      </w:r>
      <w:r w:rsidRPr="006E0A01">
        <w:rPr>
          <w:lang w:val="sr-Cyrl-R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исправне фактуре.</w:t>
      </w:r>
    </w:p>
    <w:p w:rsidR="00C34F35" w:rsidRDefault="00C34F35" w:rsidP="00C34F35">
      <w:pPr>
        <w:jc w:val="both"/>
        <w:rPr>
          <w:lang w:val="sr-Cyrl-RS"/>
        </w:rPr>
      </w:pPr>
      <w:r>
        <w:rPr>
          <w:lang w:val="sr-Cyrl-RS"/>
        </w:rPr>
        <w:t>- Рок важења понуде: 45 дана.</w:t>
      </w:r>
    </w:p>
    <w:p w:rsidR="00C34F35" w:rsidRDefault="00C34F35" w:rsidP="00C34F35">
      <w:pPr>
        <w:rPr>
          <w:lang w:val="sr-Cyrl-RS"/>
        </w:rPr>
      </w:pPr>
      <w:r>
        <w:rPr>
          <w:lang w:val="sr-Cyrl-RS"/>
        </w:rPr>
        <w:t>-</w:t>
      </w:r>
      <w:r w:rsidRPr="00D4279F">
        <w:t xml:space="preserve"> </w:t>
      </w:r>
      <w:r w:rsidRPr="00D4279F">
        <w:rPr>
          <w:lang w:val="sr-Cyrl-RS"/>
        </w:rPr>
        <w:t>Рок исплате накнаде  штете од тренутка ликвидације</w:t>
      </w:r>
      <w:r>
        <w:rPr>
          <w:lang w:val="sr-Cyrl-RS"/>
        </w:rPr>
        <w:t xml:space="preserve"> : 8 дана.</w:t>
      </w:r>
    </w:p>
    <w:p w:rsidR="00C34F35" w:rsidRDefault="00C34F35" w:rsidP="00C34F35">
      <w:pPr>
        <w:rPr>
          <w:lang w:val="sr-Cyrl-RS"/>
        </w:rPr>
      </w:pPr>
      <w:r>
        <w:rPr>
          <w:lang w:val="sr-Cyrl-RS"/>
        </w:rPr>
        <w:t>-Да ли понуђач поседује организациони облик у месту осигураника: да</w:t>
      </w:r>
    </w:p>
    <w:p w:rsidR="00C34F35" w:rsidRDefault="00C34F35" w:rsidP="00C34F35">
      <w:pPr>
        <w:rPr>
          <w:lang w:val="sr-Cyrl-RS"/>
        </w:rPr>
      </w:pPr>
    </w:p>
    <w:p w:rsidR="007541DB" w:rsidRPr="000C6C3F" w:rsidRDefault="007541DB" w:rsidP="007541DB">
      <w:pPr>
        <w:rPr>
          <w:u w:val="single"/>
          <w:lang w:val="sr-Cyrl-RS"/>
        </w:rPr>
      </w:pPr>
      <w:r w:rsidRPr="000C6C3F">
        <w:rPr>
          <w:u w:val="single"/>
          <w:lang w:val="sr-Cyrl-RS"/>
        </w:rPr>
        <w:lastRenderedPageBreak/>
        <w:t>Стручна оцена понуда:</w:t>
      </w:r>
    </w:p>
    <w:p w:rsidR="007541DB" w:rsidRDefault="007541DB" w:rsidP="007541DB">
      <w:pPr>
        <w:rPr>
          <w:lang w:val="sr-Cyrl-RS"/>
        </w:rPr>
      </w:pPr>
    </w:p>
    <w:p w:rsidR="007541DB" w:rsidRPr="006C1BF4" w:rsidRDefault="007541DB" w:rsidP="007541DB">
      <w:pPr>
        <w:tabs>
          <w:tab w:val="left" w:pos="5130"/>
        </w:tabs>
        <w:rPr>
          <w:lang w:val="ru-RU"/>
        </w:rPr>
      </w:pPr>
      <w:r w:rsidRPr="006C1BF4">
        <w:rPr>
          <w:lang w:val="ru-RU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7541DB" w:rsidRDefault="007541DB" w:rsidP="007541DB">
      <w:pPr>
        <w:jc w:val="both"/>
        <w:rPr>
          <w:rFonts w:eastAsia="Calibri"/>
          <w:lang w:val="sr-Cyrl-CS"/>
        </w:rPr>
      </w:pPr>
      <w:r>
        <w:rPr>
          <w:lang w:val="ru-RU"/>
        </w:rPr>
        <w:t>1.</w:t>
      </w:r>
      <w:r w:rsidRPr="00F64667">
        <w:rPr>
          <w:rFonts w:eastAsia="Calibri"/>
          <w:lang w:val="sr-Cyrl-RS"/>
        </w:rPr>
        <w:t xml:space="preserve"> </w:t>
      </w:r>
      <w:r>
        <w:rPr>
          <w:rFonts w:eastAsia="Calibri"/>
          <w:lang w:val="sr-Cyrl-CS"/>
        </w:rPr>
        <w:t>''Сава'' Осигурање</w:t>
      </w:r>
    </w:p>
    <w:p w:rsidR="007541DB" w:rsidRDefault="007541DB" w:rsidP="007541DB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2. </w:t>
      </w:r>
      <w:r w:rsidRPr="00400E4E">
        <w:rPr>
          <w:lang w:val="ru-RU"/>
        </w:rPr>
        <w:t>''АМС''  Осигурање</w:t>
      </w:r>
    </w:p>
    <w:p w:rsidR="007541DB" w:rsidRDefault="007541DB" w:rsidP="007541DB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3. </w:t>
      </w:r>
      <w:r w:rsidRPr="002300FE">
        <w:rPr>
          <w:lang w:val="ru-RU"/>
        </w:rPr>
        <w:t>''Wiener stadtische'' Осигурање</w:t>
      </w:r>
    </w:p>
    <w:p w:rsidR="007541DB" w:rsidRDefault="007541DB" w:rsidP="007541DB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4. </w:t>
      </w:r>
      <w:r w:rsidRPr="00A06EDB">
        <w:rPr>
          <w:lang w:val="ru-RU"/>
        </w:rPr>
        <w:t>''Generali'' Осигурање</w:t>
      </w:r>
    </w:p>
    <w:p w:rsidR="007541DB" w:rsidRDefault="007541DB" w:rsidP="007541DB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5. </w:t>
      </w:r>
      <w:r w:rsidRPr="00B66FB6">
        <w:rPr>
          <w:lang w:val="ru-RU"/>
        </w:rPr>
        <w:t>''Дунав'' Осигурање</w:t>
      </w:r>
    </w:p>
    <w:p w:rsidR="007541DB" w:rsidRDefault="007541DB" w:rsidP="007541DB">
      <w:pPr>
        <w:rPr>
          <w:lang w:val="sr-Cyrl-CS"/>
        </w:rPr>
      </w:pPr>
    </w:p>
    <w:p w:rsidR="00C640D3" w:rsidRDefault="007541DB" w:rsidP="007541DB">
      <w:pPr>
        <w:tabs>
          <w:tab w:val="left" w:pos="5130"/>
        </w:tabs>
        <w:rPr>
          <w:lang w:val="ru-RU"/>
        </w:rPr>
      </w:pPr>
      <w:r>
        <w:rPr>
          <w:lang w:val="sr-Cyrl-CS"/>
        </w:rPr>
        <w:t>Понуђачи извршавају набавку самостално</w:t>
      </w:r>
      <w:r w:rsidR="002C06E1">
        <w:rPr>
          <w:lang w:val="sr-Cyrl-CS"/>
        </w:rPr>
        <w:t>.</w:t>
      </w:r>
    </w:p>
    <w:p w:rsidR="00836B86" w:rsidRDefault="00836B86" w:rsidP="00EE6BE3">
      <w:pPr>
        <w:tabs>
          <w:tab w:val="left" w:pos="5130"/>
        </w:tabs>
        <w:rPr>
          <w:lang w:val="ru-RU"/>
        </w:rPr>
      </w:pPr>
    </w:p>
    <w:p w:rsidR="0093445B" w:rsidRDefault="0093445B" w:rsidP="0093445B">
      <w:pPr>
        <w:tabs>
          <w:tab w:val="left" w:pos="5130"/>
        </w:tabs>
        <w:spacing w:after="200"/>
        <w:rPr>
          <w:b/>
          <w:lang w:val="sr-Latn-RS"/>
        </w:rPr>
      </w:pPr>
      <w:r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93445B" w:rsidRPr="00E4179E" w:rsidRDefault="0093445B" w:rsidP="0093445B">
      <w:pPr>
        <w:tabs>
          <w:tab w:val="left" w:pos="5130"/>
        </w:tabs>
        <w:spacing w:after="200"/>
        <w:rPr>
          <w:b/>
          <w:lang w:val="sr-Latn-RS"/>
        </w:rPr>
      </w:pPr>
    </w:p>
    <w:p w:rsidR="0093445B" w:rsidRDefault="0093445B" w:rsidP="0093445B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 xml:space="preserve">''САВА осигурање '' Београд Ул. Булевар војводе Мишића бр.51, </w:t>
      </w:r>
      <w:r>
        <w:rPr>
          <w:b/>
          <w:lang w:val="sr-Cyrl-CS"/>
        </w:rPr>
        <w:t>матични број 17407813 ПИБ 100002516.</w:t>
      </w:r>
    </w:p>
    <w:p w:rsidR="0093445B" w:rsidRDefault="007770BA" w:rsidP="00EE6BE3">
      <w:pPr>
        <w:tabs>
          <w:tab w:val="left" w:pos="5130"/>
        </w:tabs>
        <w:rPr>
          <w:rFonts w:eastAsia="Calibri"/>
          <w:b/>
          <w:lang w:val="ru-RU"/>
        </w:rPr>
      </w:pPr>
      <w:r w:rsidRPr="007770BA">
        <w:rPr>
          <w:rFonts w:eastAsia="Calibri"/>
          <w:b/>
          <w:lang w:val="ru-RU"/>
        </w:rPr>
        <w:t>и предлаже наручиоцу његов избор.</w:t>
      </w:r>
    </w:p>
    <w:p w:rsidR="00E3262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E3262A">
        <w:rPr>
          <w:lang w:val="sr-Cyrl-CS"/>
        </w:rPr>
        <w:t>.</w:t>
      </w: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C640D3">
        <w:rPr>
          <w:lang w:val="sr-Cyrl-CS"/>
        </w:rPr>
        <w:t xml:space="preserve"> и </w:t>
      </w:r>
      <w:r>
        <w:rPr>
          <w:lang w:val="sr-Cyrl-CS"/>
        </w:rPr>
        <w:t>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B0301A" w:rsidRDefault="00B0301A" w:rsidP="00B0301A">
      <w:pPr>
        <w:tabs>
          <w:tab w:val="left" w:pos="5130"/>
        </w:tabs>
        <w:rPr>
          <w:b/>
          <w:lang w:val="sr-Latn-RS"/>
        </w:rPr>
      </w:pPr>
    </w:p>
    <w:p w:rsidR="00B0301A" w:rsidRDefault="00B0301A" w:rsidP="00B0301A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поука:</w:t>
      </w:r>
    </w:p>
    <w:p w:rsidR="00B0301A" w:rsidRDefault="00B0301A" w:rsidP="00B0301A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>
        <w:rPr>
          <w:lang w:val="ru-RU"/>
        </w:rPr>
        <w:t>услуга-</w:t>
      </w:r>
      <w:r w:rsidR="00F52B76">
        <w:rPr>
          <w:lang w:val="sr-Latn-RS"/>
        </w:rPr>
        <w:t xml:space="preserve"> </w:t>
      </w:r>
      <w:r w:rsidR="00F52B76">
        <w:rPr>
          <w:lang w:val="sr-Cyrl-RS"/>
        </w:rPr>
        <w:t>колективно осигурање запослених</w:t>
      </w:r>
      <w:r w:rsidRPr="009B20AD">
        <w:rPr>
          <w:lang w:val="ru-RU"/>
        </w:rPr>
        <w:t xml:space="preserve"> повређена права, може да покрене поступак за заш</w:t>
      </w:r>
      <w:r>
        <w:rPr>
          <w:lang w:val="ru-RU"/>
        </w:rPr>
        <w:t>титу права  у року од 5 (пет)</w:t>
      </w:r>
      <w:r w:rsidRPr="009B20AD">
        <w:rPr>
          <w:lang w:val="ru-RU"/>
        </w:rPr>
        <w:t xml:space="preserve"> дана од </w:t>
      </w:r>
      <w:r>
        <w:rPr>
          <w:lang w:val="ru-RU"/>
        </w:rPr>
        <w:t>дана објављивања ове Одлуке на П</w:t>
      </w:r>
      <w:r w:rsidRPr="009B20AD">
        <w:rPr>
          <w:lang w:val="ru-RU"/>
        </w:rPr>
        <w:t>орталу јавних набавки. Захтев за заштиту права п</w:t>
      </w:r>
      <w:r>
        <w:rPr>
          <w:lang w:val="ru-RU"/>
        </w:rPr>
        <w:t>односи се Н</w:t>
      </w:r>
      <w:r w:rsidRPr="009B20AD">
        <w:rPr>
          <w:lang w:val="ru-RU"/>
        </w:rPr>
        <w:t>аручиоцу, а копија се истовремено доставља Републичкој комисији за заштиту права</w:t>
      </w:r>
      <w:r>
        <w:rPr>
          <w:lang w:val="ru-RU"/>
        </w:rPr>
        <w:t xml:space="preserve"> у поступцима јавних набавки</w:t>
      </w:r>
      <w:r w:rsidRPr="009B20AD">
        <w:rPr>
          <w:lang w:val="ru-RU"/>
        </w:rPr>
        <w:t xml:space="preserve">, непосредно или препорученом поштом. Уз поднети захтев </w:t>
      </w:r>
      <w:r>
        <w:rPr>
          <w:lang w:val="ru-RU"/>
        </w:rPr>
        <w:t xml:space="preserve">за заштиту права, </w:t>
      </w:r>
      <w:r w:rsidRPr="009B20AD">
        <w:rPr>
          <w:lang w:val="ru-RU"/>
        </w:rPr>
        <w:t xml:space="preserve">доставља се доказ о уплати таксе у износу од </w:t>
      </w:r>
      <w:r>
        <w:rPr>
          <w:lang w:val="ru-RU"/>
        </w:rPr>
        <w:t>60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E6BE3" w:rsidRDefault="00EE6BE3" w:rsidP="00851CA8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C640D3">
        <w:rPr>
          <w:lang w:val="sr-Cyrl-CS"/>
        </w:rPr>
        <w:t xml:space="preserve">                             </w:t>
      </w:r>
      <w:r w:rsidR="00203167">
        <w:rPr>
          <w:lang w:val="sr-Cyrl-CS"/>
        </w:rPr>
        <w:t>Јаковљевић</w:t>
      </w:r>
      <w:r w:rsidR="00C640D3">
        <w:rPr>
          <w:lang w:val="sr-Cyrl-CS"/>
        </w:rPr>
        <w:t xml:space="preserve"> Сања</w:t>
      </w:r>
    </w:p>
    <w:sectPr w:rsidR="00EE6BE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41" w:rsidRDefault="005E2441" w:rsidP="005E30D5">
      <w:r>
        <w:separator/>
      </w:r>
    </w:p>
  </w:endnote>
  <w:endnote w:type="continuationSeparator" w:id="0">
    <w:p w:rsidR="005E2441" w:rsidRDefault="005E2441" w:rsidP="005E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52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0D5" w:rsidRDefault="005E30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9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30D5" w:rsidRDefault="005E3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41" w:rsidRDefault="005E2441" w:rsidP="005E30D5">
      <w:r>
        <w:separator/>
      </w:r>
    </w:p>
  </w:footnote>
  <w:footnote w:type="continuationSeparator" w:id="0">
    <w:p w:rsidR="005E2441" w:rsidRDefault="005E2441" w:rsidP="005E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521"/>
    <w:multiLevelType w:val="hybridMultilevel"/>
    <w:tmpl w:val="3E6C22EE"/>
    <w:lvl w:ilvl="0" w:tplc="4A0073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63E0"/>
    <w:rsid w:val="00011DE2"/>
    <w:rsid w:val="00033C03"/>
    <w:rsid w:val="00056C87"/>
    <w:rsid w:val="00065175"/>
    <w:rsid w:val="00067190"/>
    <w:rsid w:val="0008371A"/>
    <w:rsid w:val="000A3742"/>
    <w:rsid w:val="000A60B0"/>
    <w:rsid w:val="000D0801"/>
    <w:rsid w:val="000E6E92"/>
    <w:rsid w:val="00103558"/>
    <w:rsid w:val="001140BA"/>
    <w:rsid w:val="00120E9C"/>
    <w:rsid w:val="00121116"/>
    <w:rsid w:val="00122607"/>
    <w:rsid w:val="00176161"/>
    <w:rsid w:val="0019004D"/>
    <w:rsid w:val="00192618"/>
    <w:rsid w:val="00197C6A"/>
    <w:rsid w:val="001B4107"/>
    <w:rsid w:val="001C2209"/>
    <w:rsid w:val="001C5F94"/>
    <w:rsid w:val="001D0FF9"/>
    <w:rsid w:val="001E7B52"/>
    <w:rsid w:val="00201E07"/>
    <w:rsid w:val="00203167"/>
    <w:rsid w:val="002067D8"/>
    <w:rsid w:val="00233A23"/>
    <w:rsid w:val="0027375A"/>
    <w:rsid w:val="00283F36"/>
    <w:rsid w:val="002902C9"/>
    <w:rsid w:val="002B34D9"/>
    <w:rsid w:val="002C06E1"/>
    <w:rsid w:val="002C0D17"/>
    <w:rsid w:val="003010D5"/>
    <w:rsid w:val="00304733"/>
    <w:rsid w:val="00332AD1"/>
    <w:rsid w:val="003641FE"/>
    <w:rsid w:val="003656B8"/>
    <w:rsid w:val="00377F9B"/>
    <w:rsid w:val="003F570E"/>
    <w:rsid w:val="00401772"/>
    <w:rsid w:val="004273B6"/>
    <w:rsid w:val="00480505"/>
    <w:rsid w:val="00495B28"/>
    <w:rsid w:val="004E11E3"/>
    <w:rsid w:val="004E23FE"/>
    <w:rsid w:val="00504B4C"/>
    <w:rsid w:val="0051023C"/>
    <w:rsid w:val="005132CF"/>
    <w:rsid w:val="00541D36"/>
    <w:rsid w:val="00544183"/>
    <w:rsid w:val="0055169E"/>
    <w:rsid w:val="00571BBB"/>
    <w:rsid w:val="00577350"/>
    <w:rsid w:val="005B3DC5"/>
    <w:rsid w:val="005D683F"/>
    <w:rsid w:val="005E2441"/>
    <w:rsid w:val="005E30D5"/>
    <w:rsid w:val="005F7C78"/>
    <w:rsid w:val="00613A55"/>
    <w:rsid w:val="0063242B"/>
    <w:rsid w:val="00645896"/>
    <w:rsid w:val="00654971"/>
    <w:rsid w:val="006628D1"/>
    <w:rsid w:val="006B360C"/>
    <w:rsid w:val="00702E94"/>
    <w:rsid w:val="00704343"/>
    <w:rsid w:val="00713DA2"/>
    <w:rsid w:val="00715913"/>
    <w:rsid w:val="007521DD"/>
    <w:rsid w:val="007541DB"/>
    <w:rsid w:val="00763D8C"/>
    <w:rsid w:val="00767D98"/>
    <w:rsid w:val="00770250"/>
    <w:rsid w:val="007770BA"/>
    <w:rsid w:val="00796338"/>
    <w:rsid w:val="007A0E67"/>
    <w:rsid w:val="007A5A40"/>
    <w:rsid w:val="007B30C5"/>
    <w:rsid w:val="007E2356"/>
    <w:rsid w:val="007E2CF0"/>
    <w:rsid w:val="007E75FE"/>
    <w:rsid w:val="00802DE6"/>
    <w:rsid w:val="0080448A"/>
    <w:rsid w:val="0080500E"/>
    <w:rsid w:val="00836B86"/>
    <w:rsid w:val="00851CA8"/>
    <w:rsid w:val="00864F58"/>
    <w:rsid w:val="00876FDE"/>
    <w:rsid w:val="008A2F97"/>
    <w:rsid w:val="008B0391"/>
    <w:rsid w:val="008B3C7D"/>
    <w:rsid w:val="008D22BF"/>
    <w:rsid w:val="008D6B9D"/>
    <w:rsid w:val="00924FBB"/>
    <w:rsid w:val="0093445B"/>
    <w:rsid w:val="009369F4"/>
    <w:rsid w:val="00937A06"/>
    <w:rsid w:val="00952676"/>
    <w:rsid w:val="00964E3E"/>
    <w:rsid w:val="0098005D"/>
    <w:rsid w:val="00991B0F"/>
    <w:rsid w:val="009A1E0A"/>
    <w:rsid w:val="009A78F5"/>
    <w:rsid w:val="009C028F"/>
    <w:rsid w:val="009D2BAD"/>
    <w:rsid w:val="009D76EE"/>
    <w:rsid w:val="009F4CAD"/>
    <w:rsid w:val="00A27852"/>
    <w:rsid w:val="00A604FB"/>
    <w:rsid w:val="00A740C1"/>
    <w:rsid w:val="00A810BB"/>
    <w:rsid w:val="00A821F3"/>
    <w:rsid w:val="00AB2BE8"/>
    <w:rsid w:val="00AB3F71"/>
    <w:rsid w:val="00AC089E"/>
    <w:rsid w:val="00AF5067"/>
    <w:rsid w:val="00B00C27"/>
    <w:rsid w:val="00B0301A"/>
    <w:rsid w:val="00B11DEA"/>
    <w:rsid w:val="00BA0F4E"/>
    <w:rsid w:val="00BA37E1"/>
    <w:rsid w:val="00BA6583"/>
    <w:rsid w:val="00BB086A"/>
    <w:rsid w:val="00BC1D14"/>
    <w:rsid w:val="00BD74FC"/>
    <w:rsid w:val="00C038C4"/>
    <w:rsid w:val="00C26B7D"/>
    <w:rsid w:val="00C33DCE"/>
    <w:rsid w:val="00C34F35"/>
    <w:rsid w:val="00C42280"/>
    <w:rsid w:val="00C47321"/>
    <w:rsid w:val="00C51CAE"/>
    <w:rsid w:val="00C56A65"/>
    <w:rsid w:val="00C640D3"/>
    <w:rsid w:val="00C80EBC"/>
    <w:rsid w:val="00C85C31"/>
    <w:rsid w:val="00C97C89"/>
    <w:rsid w:val="00CB2BA1"/>
    <w:rsid w:val="00CB76EC"/>
    <w:rsid w:val="00CB792B"/>
    <w:rsid w:val="00CD7A59"/>
    <w:rsid w:val="00D0210C"/>
    <w:rsid w:val="00D07E75"/>
    <w:rsid w:val="00D33D45"/>
    <w:rsid w:val="00D4446E"/>
    <w:rsid w:val="00D5275D"/>
    <w:rsid w:val="00D6632A"/>
    <w:rsid w:val="00D92193"/>
    <w:rsid w:val="00DA37A8"/>
    <w:rsid w:val="00DB168C"/>
    <w:rsid w:val="00DB5D8F"/>
    <w:rsid w:val="00DC30F9"/>
    <w:rsid w:val="00DD09ED"/>
    <w:rsid w:val="00DF198F"/>
    <w:rsid w:val="00E13309"/>
    <w:rsid w:val="00E27746"/>
    <w:rsid w:val="00E3262A"/>
    <w:rsid w:val="00E72819"/>
    <w:rsid w:val="00E763CC"/>
    <w:rsid w:val="00E81081"/>
    <w:rsid w:val="00EA078C"/>
    <w:rsid w:val="00EA4D7F"/>
    <w:rsid w:val="00EB518B"/>
    <w:rsid w:val="00EC7062"/>
    <w:rsid w:val="00EE18C5"/>
    <w:rsid w:val="00EE6BE3"/>
    <w:rsid w:val="00F0268B"/>
    <w:rsid w:val="00F30DB2"/>
    <w:rsid w:val="00F52B76"/>
    <w:rsid w:val="00F96027"/>
    <w:rsid w:val="00FB27CD"/>
    <w:rsid w:val="00FB3478"/>
    <w:rsid w:val="00FB5181"/>
    <w:rsid w:val="00FC2E4A"/>
    <w:rsid w:val="00FC5457"/>
    <w:rsid w:val="00FE1BF5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  <w:style w:type="table" w:styleId="TableGrid">
    <w:name w:val="Table Grid"/>
    <w:basedOn w:val="TableNormal"/>
    <w:rsid w:val="00DB168C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E3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E30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3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  <w:style w:type="table" w:styleId="TableGrid">
    <w:name w:val="Table Grid"/>
    <w:basedOn w:val="TableNormal"/>
    <w:rsid w:val="00DB168C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E3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E30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3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176</cp:revision>
  <cp:lastPrinted>2016-05-25T06:29:00Z</cp:lastPrinted>
  <dcterms:created xsi:type="dcterms:W3CDTF">2016-03-09T13:40:00Z</dcterms:created>
  <dcterms:modified xsi:type="dcterms:W3CDTF">2017-07-26T09:39:00Z</dcterms:modified>
</cp:coreProperties>
</file>